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78" w:rsidRDefault="00147178" w:rsidP="00307CDD">
      <w:pPr>
        <w:ind w:left="5103" w:right="423"/>
        <w:rPr>
          <w:rFonts w:ascii="Times New Roman" w:hAnsi="Times New Roman" w:cstheme="minorBidi"/>
        </w:rPr>
      </w:pPr>
      <w:r>
        <w:rPr>
          <w:rFonts w:ascii="Times New Roman" w:hAnsi="Times New Roman" w:cstheme="minorBidi"/>
        </w:rPr>
        <w:t>Приложение №1</w:t>
      </w:r>
    </w:p>
    <w:p w:rsidR="00B417B6" w:rsidRPr="00B417B6" w:rsidRDefault="00B417B6" w:rsidP="00307CDD">
      <w:pPr>
        <w:ind w:left="5103" w:right="423"/>
        <w:rPr>
          <w:rFonts w:ascii="Times New Roman" w:hAnsi="Times New Roman" w:cstheme="minorBidi"/>
        </w:rPr>
      </w:pPr>
      <w:r w:rsidRPr="00B417B6">
        <w:rPr>
          <w:rFonts w:ascii="Times New Roman" w:hAnsi="Times New Roman" w:cstheme="minorBidi"/>
        </w:rPr>
        <w:t>У</w:t>
      </w:r>
      <w:r w:rsidR="009A6A69">
        <w:rPr>
          <w:rFonts w:ascii="Times New Roman" w:hAnsi="Times New Roman" w:cstheme="minorBidi"/>
        </w:rPr>
        <w:t>ТВЕРЖДЕНО</w:t>
      </w:r>
    </w:p>
    <w:p w:rsidR="00B417B6" w:rsidRPr="00B417B6" w:rsidRDefault="00B417B6" w:rsidP="00307CDD">
      <w:pPr>
        <w:ind w:left="5103" w:right="423"/>
        <w:rPr>
          <w:rFonts w:ascii="Times New Roman" w:hAnsi="Times New Roman" w:cstheme="minorBidi"/>
        </w:rPr>
      </w:pPr>
      <w:r w:rsidRPr="00B417B6">
        <w:rPr>
          <w:rFonts w:ascii="Times New Roman" w:hAnsi="Times New Roman" w:cstheme="minorBidi"/>
        </w:rPr>
        <w:t>постановлением администрации</w:t>
      </w:r>
    </w:p>
    <w:p w:rsidR="00B417B6" w:rsidRPr="00B417B6" w:rsidRDefault="00B417B6" w:rsidP="00307CDD">
      <w:pPr>
        <w:ind w:left="5103" w:right="423"/>
        <w:rPr>
          <w:rFonts w:ascii="Times New Roman" w:hAnsi="Times New Roman" w:cstheme="minorBidi"/>
        </w:rPr>
      </w:pPr>
      <w:r w:rsidRPr="00B417B6">
        <w:rPr>
          <w:rFonts w:ascii="Times New Roman" w:hAnsi="Times New Roman" w:cstheme="minorBidi"/>
        </w:rPr>
        <w:t>городского округа Верх-Нейвинский</w:t>
      </w:r>
    </w:p>
    <w:p w:rsidR="00B417B6" w:rsidRPr="00B417B6" w:rsidRDefault="00B417B6" w:rsidP="00307CDD">
      <w:pPr>
        <w:ind w:left="5103" w:right="423"/>
        <w:rPr>
          <w:rFonts w:ascii="Times New Roman" w:hAnsi="Times New Roman" w:cstheme="minorBidi"/>
        </w:rPr>
      </w:pPr>
      <w:r w:rsidRPr="00B417B6">
        <w:rPr>
          <w:rFonts w:ascii="Times New Roman" w:hAnsi="Times New Roman" w:cstheme="minorBidi"/>
        </w:rPr>
        <w:t>от _____________ №</w:t>
      </w:r>
      <w:r w:rsidRPr="00B417B6">
        <w:rPr>
          <w:rFonts w:ascii="Times New Roman" w:eastAsiaTheme="minorHAnsi" w:hAnsi="Times New Roman" w:cstheme="minorBidi"/>
          <w:sz w:val="22"/>
          <w:szCs w:val="22"/>
          <w:lang w:eastAsia="en-US"/>
        </w:rPr>
        <w:t xml:space="preserve"> ________</w:t>
      </w:r>
    </w:p>
    <w:p w:rsidR="00B417B6" w:rsidRDefault="00B417B6" w:rsidP="00307CDD">
      <w:pPr>
        <w:rPr>
          <w:rFonts w:ascii="Times New Roman" w:hAnsi="Times New Roman" w:cstheme="minorBidi"/>
          <w:b/>
          <w:sz w:val="28"/>
          <w:szCs w:val="28"/>
        </w:rPr>
      </w:pPr>
    </w:p>
    <w:p w:rsidR="00B417B6" w:rsidRDefault="00B417B6" w:rsidP="00307CDD">
      <w:pPr>
        <w:jc w:val="center"/>
        <w:rPr>
          <w:rFonts w:ascii="Times New Roman" w:hAnsi="Times New Roman" w:cstheme="minorBidi"/>
          <w:b/>
          <w:sz w:val="28"/>
          <w:szCs w:val="28"/>
        </w:rPr>
      </w:pPr>
      <w:r w:rsidRPr="00B417B6">
        <w:rPr>
          <w:rFonts w:ascii="Times New Roman" w:hAnsi="Times New Roman" w:cstheme="minorBidi"/>
          <w:b/>
          <w:sz w:val="28"/>
          <w:szCs w:val="28"/>
        </w:rPr>
        <w:t xml:space="preserve"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</w:t>
      </w:r>
      <w:r w:rsidR="004D1B2F" w:rsidRPr="004D1B2F">
        <w:rPr>
          <w:rFonts w:ascii="Times New Roman" w:hAnsi="Times New Roman" w:cstheme="minorBidi"/>
          <w:b/>
          <w:sz w:val="28"/>
          <w:szCs w:val="28"/>
        </w:rPr>
        <w:t xml:space="preserve">предпринимателям, физическим лицам - производителям товаров, работ, услуг, а также </w:t>
      </w:r>
      <w:r w:rsidR="00CF6300" w:rsidRPr="00CF6300">
        <w:rPr>
          <w:rFonts w:ascii="Times New Roman" w:hAnsi="Times New Roman" w:cstheme="minorBidi"/>
          <w:b/>
          <w:sz w:val="28"/>
          <w:szCs w:val="28"/>
        </w:rPr>
        <w:t>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</w:t>
      </w:r>
    </w:p>
    <w:p w:rsidR="00CF6300" w:rsidRPr="00B417B6" w:rsidRDefault="00CF6300" w:rsidP="00307CDD">
      <w:pPr>
        <w:jc w:val="center"/>
        <w:rPr>
          <w:rFonts w:ascii="Times New Roman" w:hAnsi="Times New Roman" w:cstheme="minorBidi"/>
          <w:b/>
          <w:sz w:val="28"/>
          <w:szCs w:val="28"/>
        </w:rPr>
      </w:pPr>
    </w:p>
    <w:p w:rsidR="004D1B2F" w:rsidRPr="004D1B2F" w:rsidRDefault="004D1B2F" w:rsidP="00307CDD">
      <w:pPr>
        <w:keepNext/>
        <w:keepLines/>
        <w:ind w:right="8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D1B2F">
        <w:rPr>
          <w:rFonts w:ascii="Times New Roman" w:hAnsi="Times New Roman"/>
          <w:b/>
          <w:color w:val="000000"/>
          <w:sz w:val="28"/>
          <w:szCs w:val="28"/>
        </w:rPr>
        <w:t xml:space="preserve">1. Общие положения о предоставлении субсидий </w:t>
      </w:r>
    </w:p>
    <w:p w:rsidR="00CF6300" w:rsidRPr="00CF6300" w:rsidRDefault="004D1B2F" w:rsidP="00CF6300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1.1.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Настоящий Порядок разработан в соответствии со</w:t>
      </w:r>
      <w:hyperlink r:id="rId8">
        <w:r w:rsidRPr="004D1B2F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9">
        <w:r w:rsidRPr="004D1B2F">
          <w:rPr>
            <w:rFonts w:ascii="Times New Roman" w:hAnsi="Times New Roman"/>
            <w:color w:val="000000"/>
            <w:sz w:val="28"/>
            <w:szCs w:val="28"/>
          </w:rPr>
          <w:t>статьей 78 Б</w:t>
        </w:r>
      </w:hyperlink>
      <w:r w:rsidRPr="004D1B2F">
        <w:rPr>
          <w:rFonts w:ascii="Times New Roman" w:hAnsi="Times New Roman"/>
          <w:color w:val="000000"/>
          <w:sz w:val="28"/>
          <w:szCs w:val="28"/>
        </w:rPr>
        <w:t>юджетного кодекса Российской Федерации,</w:t>
      </w:r>
      <w:hyperlink r:id="rId10">
        <w:r w:rsidRPr="004D1B2F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hyperlink>
      <w:hyperlink r:id="rId11">
        <w:r w:rsidRPr="004D1B2F">
          <w:rPr>
            <w:rFonts w:ascii="Times New Roman" w:hAnsi="Times New Roman"/>
            <w:color w:val="000000"/>
            <w:sz w:val="28"/>
            <w:szCs w:val="28"/>
          </w:rPr>
          <w:t>Постановлением П</w:t>
        </w:r>
      </w:hyperlink>
      <w:r w:rsidRPr="004D1B2F">
        <w:rPr>
          <w:rFonts w:ascii="Times New Roman" w:hAnsi="Times New Roman"/>
          <w:color w:val="000000"/>
          <w:sz w:val="28"/>
          <w:szCs w:val="28"/>
        </w:rPr>
        <w:t>равительства Российской Феде</w:t>
      </w:r>
      <w:r>
        <w:rPr>
          <w:rFonts w:ascii="Times New Roman" w:hAnsi="Times New Roman"/>
          <w:color w:val="000000"/>
          <w:sz w:val="28"/>
          <w:szCs w:val="28"/>
        </w:rPr>
        <w:t>рации от 18 сентября 2020 года №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устанавливает порядок предоставления на безвозмездной и безвозвратной основе денежных средств из бюджета </w:t>
      </w:r>
      <w:r w:rsidR="00C12952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ородского округа Верх-Нейвинский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</w:t>
      </w:r>
      <w:r w:rsidR="00C12952" w:rsidRPr="00C12952">
        <w:rPr>
          <w:rFonts w:ascii="Times New Roman" w:hAnsi="Times New Roman"/>
          <w:color w:val="000000"/>
          <w:sz w:val="28"/>
          <w:szCs w:val="28"/>
        </w:rPr>
        <w:t xml:space="preserve">предпринимателям, физическим лицам - производителям товаров, работ, услуг, а также </w:t>
      </w:r>
      <w:r w:rsidR="00CF6300" w:rsidRPr="00CF6300">
        <w:rPr>
          <w:rFonts w:ascii="Times New Roman" w:hAnsi="Times New Roman"/>
          <w:bCs/>
          <w:color w:val="000000"/>
          <w:sz w:val="28"/>
          <w:szCs w:val="28"/>
        </w:rPr>
        <w:t>некоммерческим организациям, не являющимся государственными</w:t>
      </w:r>
      <w:r w:rsidR="00CF6300">
        <w:rPr>
          <w:rFonts w:ascii="Times New Roman" w:hAnsi="Times New Roman"/>
          <w:bCs/>
          <w:color w:val="000000"/>
          <w:sz w:val="28"/>
          <w:szCs w:val="28"/>
        </w:rPr>
        <w:t xml:space="preserve"> (муниципальными) учреждениями.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shd w:val="clear" w:color="auto" w:fill="FFFFFF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Настоящий Порядок устанавливает механизм предоставления субсидий, в том числе грантов в форме субсидий из бюджета </w:t>
      </w:r>
      <w:r w:rsidR="00C12952">
        <w:rPr>
          <w:rFonts w:ascii="Times New Roman" w:eastAsia="Times New Roman CYR" w:hAnsi="Times New Roman"/>
          <w:bCs/>
          <w:color w:val="000000"/>
          <w:kern w:val="1"/>
          <w:sz w:val="28"/>
          <w:szCs w:val="28"/>
          <w:shd w:val="clear" w:color="auto" w:fill="FFFFFF"/>
          <w:lang w:eastAsia="fa-IR" w:bidi="fa-IR"/>
        </w:rPr>
        <w:t>г</w:t>
      </w:r>
      <w:r>
        <w:rPr>
          <w:rFonts w:ascii="Times New Roman" w:eastAsia="Times New Roman CYR" w:hAnsi="Times New Roman"/>
          <w:bCs/>
          <w:color w:val="000000"/>
          <w:kern w:val="1"/>
          <w:sz w:val="28"/>
          <w:szCs w:val="28"/>
          <w:shd w:val="clear" w:color="auto" w:fill="FFFFFF"/>
          <w:lang w:eastAsia="fa-IR" w:bidi="fa-IR"/>
        </w:rPr>
        <w:t>ородского округа Верх-Нейвинский</w:t>
      </w:r>
      <w:r w:rsidR="00C12952">
        <w:rPr>
          <w:rFonts w:ascii="Times New Roman" w:eastAsia="Times New Roman CYR" w:hAnsi="Times New Roman"/>
          <w:bCs/>
          <w:color w:val="000000"/>
          <w:kern w:val="1"/>
          <w:sz w:val="28"/>
          <w:szCs w:val="28"/>
          <w:shd w:val="clear" w:color="auto" w:fill="FFFFFF"/>
          <w:lang w:eastAsia="fa-IR" w:bidi="fa-IR"/>
        </w:rPr>
        <w:t xml:space="preserve"> 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</w:t>
      </w:r>
      <w:r w:rsidR="00CF6300" w:rsidRPr="00CF6300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некоммерческим организациям, не являющимся государственными (муниципальными) учреждениями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, в том числе предоставляемых на конкурсной основе, находящиеся на территории </w:t>
      </w:r>
      <w:r w:rsidR="00C12952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городского округа Верх-Нейвинский</w:t>
      </w:r>
      <w:r w:rsidRPr="004D1B2F">
        <w:rPr>
          <w:rFonts w:ascii="Times New Roman" w:eastAsia="Times New Roman CYR" w:hAnsi="Times New Roman"/>
          <w:i/>
          <w:iCs/>
          <w:color w:val="000000"/>
          <w:kern w:val="1"/>
          <w:sz w:val="28"/>
          <w:szCs w:val="28"/>
          <w:lang w:eastAsia="fa-IR" w:bidi="fa-IR"/>
        </w:rPr>
        <w:t>.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618D5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субсидии размещаются </w:t>
      </w:r>
      <w:r w:rsidRPr="002618D5">
        <w:rPr>
          <w:rFonts w:ascii="Times New Roman" w:hAnsi="Times New Roman"/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"Интернет" </w:t>
      </w:r>
      <w:r w:rsidRPr="002618D5">
        <w:rPr>
          <w:rFonts w:ascii="Times New Roman" w:hAnsi="Times New Roman"/>
          <w:i/>
          <w:kern w:val="1"/>
          <w:sz w:val="28"/>
          <w:szCs w:val="28"/>
          <w:shd w:val="clear" w:color="auto" w:fill="FFFFFF"/>
          <w:lang w:eastAsia="fa-IR" w:bidi="fa-IR"/>
        </w:rPr>
        <w:t>(</w:t>
      </w:r>
      <w:hyperlink r:id="rId12" w:history="1">
        <w:r w:rsidRPr="002618D5">
          <w:rPr>
            <w:rFonts w:ascii="Times New Roman" w:hAnsi="Times New Roman"/>
            <w:kern w:val="1"/>
            <w:sz w:val="28"/>
            <w:szCs w:val="28"/>
            <w:shd w:val="clear" w:color="auto" w:fill="FFFFFF"/>
            <w:lang w:eastAsia="fa-IR" w:bidi="fa-IR"/>
          </w:rPr>
          <w:t>http://budget.gov.ru</w:t>
        </w:r>
      </w:hyperlink>
      <w:r w:rsidRPr="002618D5">
        <w:rPr>
          <w:rFonts w:ascii="Times New Roman" w:hAnsi="Times New Roman"/>
          <w:kern w:val="1"/>
          <w:sz w:val="28"/>
          <w:szCs w:val="28"/>
          <w:shd w:val="clear" w:color="auto" w:fill="FFFFFF"/>
          <w:lang w:eastAsia="fa-IR" w:bidi="fa-IR"/>
        </w:rPr>
        <w:t xml:space="preserve"> </w:t>
      </w:r>
      <w:r w:rsidRPr="002618D5">
        <w:rPr>
          <w:rFonts w:ascii="Times New Roman" w:hAnsi="Times New Roman"/>
          <w:sz w:val="28"/>
          <w:szCs w:val="28"/>
        </w:rPr>
        <w:t>далее – единый портал</w:t>
      </w:r>
      <w:r w:rsidRPr="002618D5">
        <w:rPr>
          <w:rFonts w:ascii="Times New Roman" w:eastAsia="Times New Roman CYR" w:hAnsi="Times New Roman"/>
          <w:kern w:val="1"/>
          <w:sz w:val="28"/>
          <w:szCs w:val="28"/>
          <w:lang w:eastAsia="fa-IR" w:bidi="fa-IR"/>
        </w:rPr>
        <w:t xml:space="preserve">) </w:t>
      </w:r>
      <w:r w:rsidRPr="002618D5">
        <w:rPr>
          <w:rFonts w:ascii="Times New Roman" w:hAnsi="Times New Roman"/>
          <w:sz w:val="28"/>
          <w:szCs w:val="28"/>
        </w:rPr>
        <w:t xml:space="preserve">и </w:t>
      </w:r>
      <w:r w:rsidRPr="002618D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2618D5">
        <w:rPr>
          <w:rFonts w:ascii="Times New Roman" w:hAnsi="Times New Roman"/>
          <w:sz w:val="28"/>
          <w:szCs w:val="28"/>
        </w:rPr>
        <w:t xml:space="preserve">фициальном сайте </w:t>
      </w:r>
      <w:r w:rsidR="00C12952" w:rsidRPr="002618D5">
        <w:rPr>
          <w:rFonts w:ascii="Times New Roman" w:hAnsi="Times New Roman"/>
          <w:sz w:val="28"/>
          <w:szCs w:val="28"/>
        </w:rPr>
        <w:t>г</w:t>
      </w:r>
      <w:r w:rsidRPr="002618D5"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C12952" w:rsidRPr="002618D5">
        <w:rPr>
          <w:rFonts w:ascii="Times New Roman" w:hAnsi="Times New Roman"/>
          <w:sz w:val="28"/>
          <w:szCs w:val="28"/>
        </w:rPr>
        <w:t xml:space="preserve"> </w:t>
      </w:r>
      <w:r w:rsidRPr="002618D5">
        <w:rPr>
          <w:rFonts w:ascii="Times New Roman" w:hAnsi="Times New Roman"/>
          <w:sz w:val="28"/>
          <w:szCs w:val="28"/>
        </w:rPr>
        <w:t>в сети Интернет</w:t>
      </w:r>
      <w:r w:rsidRPr="004D1B2F">
        <w:rPr>
          <w:rFonts w:ascii="Times New Roman" w:hAnsi="Times New Roman"/>
          <w:sz w:val="28"/>
          <w:szCs w:val="28"/>
        </w:rPr>
        <w:t xml:space="preserve"> </w:t>
      </w:r>
      <w:r w:rsidRPr="00C12952">
        <w:rPr>
          <w:rFonts w:ascii="Times New Roman" w:hAnsi="Times New Roman"/>
          <w:iCs/>
          <w:sz w:val="28"/>
          <w:szCs w:val="28"/>
        </w:rPr>
        <w:t>(</w:t>
      </w:r>
      <w:r w:rsidR="00C12952" w:rsidRPr="00C12952">
        <w:rPr>
          <w:rFonts w:ascii="Times New Roman" w:hAnsi="Times New Roman"/>
          <w:color w:val="000000"/>
          <w:sz w:val="28"/>
          <w:szCs w:val="28"/>
        </w:rPr>
        <w:t>https://vneyvinsk.midural.ru/</w:t>
      </w:r>
      <w:r w:rsidRPr="00C12952">
        <w:rPr>
          <w:rFonts w:ascii="Times New Roman" w:hAnsi="Times New Roman"/>
          <w:sz w:val="28"/>
          <w:szCs w:val="28"/>
          <w:shd w:val="clear" w:color="auto" w:fill="FFFFFF"/>
        </w:rPr>
        <w:t xml:space="preserve"> далее – официальный сайт</w:t>
      </w:r>
      <w:r w:rsidRPr="00C12952">
        <w:rPr>
          <w:rFonts w:ascii="Times New Roman" w:hAnsi="Times New Roman"/>
          <w:sz w:val="28"/>
          <w:szCs w:val="28"/>
        </w:rPr>
        <w:t>) при формировании</w:t>
      </w:r>
      <w:r w:rsidRPr="004D1B2F">
        <w:rPr>
          <w:rFonts w:ascii="Times New Roman" w:hAnsi="Times New Roman"/>
          <w:sz w:val="28"/>
          <w:szCs w:val="28"/>
        </w:rPr>
        <w:t xml:space="preserve"> проекта решения о бюджете </w:t>
      </w:r>
      <w:r w:rsidR="00C1295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C12952">
        <w:rPr>
          <w:rFonts w:ascii="Times New Roman" w:hAnsi="Times New Roman"/>
          <w:sz w:val="28"/>
          <w:szCs w:val="28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 xml:space="preserve">(проекта </w:t>
      </w:r>
      <w:r w:rsidRPr="004D1B2F">
        <w:rPr>
          <w:rFonts w:ascii="Times New Roman" w:hAnsi="Times New Roman"/>
          <w:sz w:val="28"/>
          <w:szCs w:val="28"/>
        </w:rPr>
        <w:lastRenderedPageBreak/>
        <w:t xml:space="preserve">решения о внесении изменений в решение о бюджете </w:t>
      </w:r>
      <w:r w:rsidR="00307CDD" w:rsidRPr="00307CDD">
        <w:rPr>
          <w:rFonts w:ascii="Times New Roman" w:hAnsi="Times New Roman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sz w:val="28"/>
          <w:szCs w:val="28"/>
        </w:rPr>
        <w:t>).</w:t>
      </w:r>
      <w:bookmarkStart w:id="0" w:name="sub_100"/>
      <w:bookmarkEnd w:id="0"/>
    </w:p>
    <w:p w:rsidR="004D1B2F" w:rsidRPr="004D1B2F" w:rsidRDefault="004D1B2F" w:rsidP="00307CDD">
      <w:pPr>
        <w:ind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1.2.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Целью предоставления субсидий, в том числе грантов в форме субсидий, является финансовое обеспечение проектов, </w:t>
      </w:r>
      <w:r w:rsidRPr="004D1B2F">
        <w:rPr>
          <w:rFonts w:ascii="Times New Roman" w:eastAsia="Times New Roman CYR" w:hAnsi="Times New Roman"/>
          <w:iCs/>
          <w:color w:val="000000"/>
          <w:kern w:val="1"/>
          <w:sz w:val="28"/>
          <w:szCs w:val="28"/>
          <w:lang w:eastAsia="fa-IR" w:bidi="fa-IR"/>
        </w:rPr>
        <w:t>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 </w:t>
      </w:r>
      <w:r w:rsidRPr="004D1B2F">
        <w:rPr>
          <w:rFonts w:ascii="Times New Roman" w:eastAsia="Times New Roman CYR" w:hAnsi="Times New Roman"/>
          <w:iCs/>
          <w:color w:val="000000"/>
          <w:kern w:val="1"/>
          <w:sz w:val="28"/>
          <w:szCs w:val="28"/>
          <w:lang w:eastAsia="fa-IR" w:bidi="fa-IR"/>
        </w:rPr>
        <w:t xml:space="preserve">показателей и результатов федерального проекта, либо государственной (муниципальной) программы, в случае если 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субсидии, в том числе гранты в форме субсидий,</w:t>
      </w:r>
      <w:r w:rsidRPr="004D1B2F">
        <w:rPr>
          <w:rFonts w:ascii="Times New Roman" w:eastAsia="Times New Roman CYR" w:hAnsi="Times New Roman"/>
          <w:iCs/>
          <w:color w:val="000000"/>
          <w:kern w:val="1"/>
          <w:sz w:val="28"/>
          <w:szCs w:val="28"/>
          <w:lang w:eastAsia="fa-IR" w:bidi="fa-IR"/>
        </w:rPr>
        <w:t xml:space="preserve"> предоставляются в целях реализации соответствующих проектов, программ.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Субсидии, в том числе гранты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предоставляются на: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а) возмещение недополученных доходов;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б) финансовое обеспечение (возмещение) затрат;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в) предоставление грантов в форме субсидий.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1.3.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307CDD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307C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(далее - Администрация) является главным распорядителем средств бюджета </w:t>
      </w:r>
      <w:r w:rsidR="00307CDD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307C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(далее -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 </w:t>
      </w:r>
    </w:p>
    <w:p w:rsidR="004D1B2F" w:rsidRPr="004D1B2F" w:rsidRDefault="004D1B2F" w:rsidP="009C54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1.4.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Получателем субсидии, в том числе гранта в форме субсидии, является победитель конкурсного отбора, либо получатель субсидии (гранта в форме</w:t>
      </w:r>
      <w:r w:rsidR="009C5489">
        <w:rPr>
          <w:rFonts w:ascii="Times New Roman" w:hAnsi="Times New Roman"/>
          <w:color w:val="000000"/>
          <w:sz w:val="28"/>
          <w:szCs w:val="28"/>
        </w:rPr>
        <w:t xml:space="preserve"> субсидии).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Критерии, условия и порядок конкурсного отбора утверждены настоящим постановлением.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1.5.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Критериями отбора получателей субсидий, имеющих право на получение субсидий из бюджета </w:t>
      </w:r>
      <w:r w:rsidR="00307CDD" w:rsidRPr="00307CDD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, на первое число месяца, предшествующего месяцу, в котором планируется заключение соглашения являются: </w:t>
      </w:r>
    </w:p>
    <w:p w:rsidR="004D1B2F" w:rsidRPr="004D1B2F" w:rsidRDefault="004D1B2F" w:rsidP="00307CDD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осуществление получателем субсидии деятельности на территории </w:t>
      </w:r>
      <w:r w:rsidR="00307CDD" w:rsidRPr="00307CDD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4D1B2F" w:rsidRPr="004D1B2F" w:rsidRDefault="004D1B2F" w:rsidP="00307CDD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4D1B2F" w:rsidRPr="004D1B2F" w:rsidRDefault="004506C1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 xml:space="preserve">) отсутствие просроченной задолженности по возврату в бюджет </w:t>
      </w:r>
      <w:r w:rsidR="00307CDD">
        <w:rPr>
          <w:rFonts w:ascii="Times New Roman" w:hAnsi="Times New Roman"/>
          <w:color w:val="000000"/>
          <w:sz w:val="28"/>
          <w:szCs w:val="28"/>
        </w:rPr>
        <w:t>г</w:t>
      </w:r>
      <w:r w:rsidR="004D1B2F"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307C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 xml:space="preserve">субсидий, бюджетных инвестиций, а также иной просроченной (неурегулированной) задолженности по денежным обязательствам перед </w:t>
      </w:r>
      <w:r w:rsidR="00436A74">
        <w:rPr>
          <w:rFonts w:ascii="Times New Roman" w:hAnsi="Times New Roman"/>
          <w:color w:val="000000"/>
          <w:sz w:val="28"/>
          <w:szCs w:val="28"/>
        </w:rPr>
        <w:t>бюджетом городского округа</w:t>
      </w:r>
      <w:r w:rsidR="00307CDD" w:rsidRPr="00307CDD">
        <w:rPr>
          <w:rFonts w:ascii="Times New Roman" w:hAnsi="Times New Roman"/>
          <w:color w:val="000000"/>
          <w:sz w:val="28"/>
          <w:szCs w:val="28"/>
        </w:rPr>
        <w:t xml:space="preserve"> Верх-Нейвинский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 xml:space="preserve">, из бюджета которого планируется предоставление субсидий, в том числе грантов в форме субсидий, юридическим лицам (за исключением 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lastRenderedPageBreak/>
        <w:t xml:space="preserve">субсидий государственным (муниципальным) учреждениям), индивидуальным предпринимателям, физическим лицам </w:t>
      </w:r>
      <w:r w:rsidR="00A4158A">
        <w:rPr>
          <w:rFonts w:ascii="Times New Roman" w:hAnsi="Times New Roman"/>
          <w:color w:val="000000"/>
          <w:sz w:val="28"/>
          <w:szCs w:val="28"/>
        </w:rPr>
        <w:t>-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>производителям товаров, работ, услуг</w:t>
      </w:r>
      <w:r w:rsidR="00A4158A">
        <w:rPr>
          <w:rFonts w:ascii="Times New Roman" w:hAnsi="Times New Roman"/>
          <w:color w:val="000000"/>
          <w:sz w:val="28"/>
          <w:szCs w:val="28"/>
        </w:rPr>
        <w:t>, а также некоммерческим организациям, не являющимся казенными учреждениями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 xml:space="preserve"> из бюджета </w:t>
      </w:r>
      <w:r w:rsidR="00A4158A" w:rsidRPr="00A4158A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="004D1B2F" w:rsidRPr="004D1B2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4D1B2F" w:rsidRPr="004506C1" w:rsidRDefault="004D1B2F" w:rsidP="004506C1">
      <w:pPr>
        <w:pStyle w:val="a7"/>
        <w:numPr>
          <w:ilvl w:val="1"/>
          <w:numId w:val="17"/>
        </w:numPr>
        <w:ind w:left="0"/>
        <w:jc w:val="both"/>
        <w:rPr>
          <w:color w:val="000000"/>
          <w:sz w:val="28"/>
          <w:szCs w:val="28"/>
        </w:rPr>
      </w:pPr>
      <w:r w:rsidRPr="004506C1">
        <w:rPr>
          <w:color w:val="000000"/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 </w:t>
      </w:r>
    </w:p>
    <w:p w:rsidR="004D1B2F" w:rsidRPr="004D1B2F" w:rsidRDefault="004D1B2F" w:rsidP="00307CDD">
      <w:pPr>
        <w:numPr>
          <w:ilvl w:val="1"/>
          <w:numId w:val="17"/>
        </w:num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 </w:t>
      </w:r>
    </w:p>
    <w:p w:rsidR="004D1B2F" w:rsidRPr="004D1B2F" w:rsidRDefault="004D1B2F" w:rsidP="00307CDD">
      <w:pPr>
        <w:numPr>
          <w:ilvl w:val="1"/>
          <w:numId w:val="17"/>
        </w:num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4D1B2F" w:rsidRPr="004D1B2F" w:rsidRDefault="004D1B2F" w:rsidP="00A4158A">
      <w:pPr>
        <w:numPr>
          <w:ilvl w:val="1"/>
          <w:numId w:val="17"/>
        </w:num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получатели субсидий не должны получать средства из бюджета </w:t>
      </w:r>
      <w:r w:rsidR="00BB6829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A415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в соответствии с иными нормативными правовыми актами Российской Федерации и </w:t>
      </w:r>
      <w:r w:rsidR="00BB6829">
        <w:rPr>
          <w:rFonts w:ascii="Times New Roman" w:hAnsi="Times New Roman"/>
          <w:color w:val="000000"/>
          <w:sz w:val="28"/>
          <w:szCs w:val="28"/>
        </w:rPr>
        <w:t>Свердловской области</w:t>
      </w:r>
      <w:r w:rsidRPr="004D1B2F">
        <w:rPr>
          <w:rFonts w:ascii="Times New Roman" w:hAnsi="Times New Roman"/>
          <w:color w:val="000000"/>
          <w:sz w:val="28"/>
          <w:szCs w:val="28"/>
        </w:rPr>
        <w:t>, муниципальными актами на цели, указанные в</w:t>
      </w:r>
      <w:r w:rsidRPr="004D1B2F">
        <w:rPr>
          <w:rFonts w:ascii="Times New Roman" w:eastAsia="Courier New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пункте 1.2 настоящего Порядка; </w:t>
      </w:r>
    </w:p>
    <w:p w:rsidR="004D1B2F" w:rsidRPr="004D1B2F" w:rsidRDefault="004D1B2F" w:rsidP="00A4158A">
      <w:pPr>
        <w:numPr>
          <w:ilvl w:val="1"/>
          <w:numId w:val="17"/>
        </w:num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наличие у участников отбора: </w:t>
      </w:r>
    </w:p>
    <w:p w:rsidR="004D1B2F" w:rsidRPr="004D1B2F" w:rsidRDefault="004D1B2F" w:rsidP="00307CDD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опыта, необходимого для достижения целей предоставления субсидии (в случае, если такое требование предусмотрено правовым актом); </w:t>
      </w:r>
    </w:p>
    <w:p w:rsidR="004D1B2F" w:rsidRPr="004D1B2F" w:rsidRDefault="004D1B2F" w:rsidP="00307CDD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кадрового состава, необходимого для достижения целей предоставления субсидии (в случае, если такое требование предусмотрено правовым актом); </w:t>
      </w:r>
    </w:p>
    <w:p w:rsidR="004D1B2F" w:rsidRPr="004D1B2F" w:rsidRDefault="004D1B2F" w:rsidP="00307CDD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 </w:t>
      </w:r>
    </w:p>
    <w:p w:rsidR="004D1B2F" w:rsidRPr="004D1B2F" w:rsidRDefault="004D1B2F" w:rsidP="00307CDD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документов, необходимых для подтверждения соответствия участника отбора требованиям, предусмотренным настоящим подпунктом; </w:t>
      </w:r>
    </w:p>
    <w:p w:rsidR="004D1B2F" w:rsidRPr="004D1B2F" w:rsidRDefault="004D1B2F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-   получатель субсидий поддерживает в течение предшествующего трехлетнего периода уровень заработной платы сотрудников не ниже минимального размера оплаты труда.</w:t>
      </w:r>
    </w:p>
    <w:p w:rsidR="004D1B2F" w:rsidRPr="004D1B2F" w:rsidRDefault="004D1B2F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keepNext/>
        <w:keepLines/>
        <w:ind w:right="1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D1B2F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Условия и порядок предоставления субсидий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2.1.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Субсидии предоставляются на основе результатов отбора. Способы проведения отбора: </w:t>
      </w:r>
    </w:p>
    <w:p w:rsidR="004D1B2F" w:rsidRPr="004D1B2F" w:rsidRDefault="004D1B2F" w:rsidP="00307CDD">
      <w:pPr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конкурс, который проводится при определении получателя субсидии исходя из наилучших условий достижения целей (результатов) предоставления субсидии; </w:t>
      </w:r>
    </w:p>
    <w:p w:rsidR="004D1B2F" w:rsidRPr="004D1B2F" w:rsidRDefault="004D1B2F" w:rsidP="00307CDD">
      <w:pPr>
        <w:numPr>
          <w:ilvl w:val="0"/>
          <w:numId w:val="1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запрос предложений, который указывается при определении получателя субсидии главным распорядителем, проводящим в соответствии с правовым актом отбор (в случае, если это предусмотрено правовым актом),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Отбор получателей субсидий осуществляется Администрацией в соответствии с критериями отбора, установленными п. 1.5. настоящего Порядка. Отбор получателей субсидии осуществляется комиссией из числа компетентных специалистов, которая формируется на основании постановления Администрации. </w:t>
      </w:r>
    </w:p>
    <w:p w:rsidR="004D1B2F" w:rsidRPr="004D1B2F" w:rsidRDefault="004D1B2F" w:rsidP="00BB6829">
      <w:pPr>
        <w:numPr>
          <w:ilvl w:val="1"/>
          <w:numId w:val="19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Для проведения отбора получателей субсидии постановлением Администрации объявляется прием предложений (заявок) с указанием: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сроков приема документов для участия в отборе (даты и времени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места нахождения, почтового адреса, адреса электронной почты главного распорядителя Администрации </w:t>
      </w:r>
      <w:r w:rsidR="0061617B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6161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как получателя бюджетных средств;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результаты предоставления субсидии, под которыми понимаются завершенные действия с указанием точной даты завершения и конечного значения результатов (конкретной количественной характеристики итогов). Результаты предоставления субсидии должны быть конкретными, измеримыми, а также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субсидии), в случае, если субсидия предоставляется в целях реализации такого проекта, программы, и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 w:rsidRPr="004D1B2F">
        <w:rPr>
          <w:rFonts w:ascii="Times New Roman" w:hAnsi="Times New Roman"/>
          <w:color w:val="000000"/>
          <w:sz w:val="28"/>
          <w:szCs w:val="28"/>
        </w:rPr>
        <w:t>;</w:t>
      </w:r>
    </w:p>
    <w:p w:rsidR="004D1B2F" w:rsidRPr="004D1B2F" w:rsidRDefault="004D1B2F" w:rsidP="00307CDD">
      <w:pPr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ab/>
        <w:t>сайт в информационно-телекоммуникационной сети "Интернет", на котором обеспечивается проведение отбора;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lastRenderedPageBreak/>
        <w:t>требований к участникам отбора в соответствии с п. 1.5.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порядка подачи предложений (заявок) участниками отбора и требований, предъявляемых к форме и содержанию предложений (заявок), подаваемых участниками отбора, в соответствии с п. 2.3. настоящего Порядка;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порядка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правил рассмотрения и оценки предложений (заявок) участников отбора в соответствии с п.п.</w:t>
      </w:r>
      <w:r w:rsidR="00FA19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2.3., 2.4. настоящего Порядка;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 работ, оказанием услуг, предусмотрено заключение соглашения);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даты размещения результатов отбора на едином портале, а также на официальном сайте </w:t>
      </w:r>
      <w:r w:rsidR="00FA1994" w:rsidRPr="00FA1994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, которая не может быть позднее 14-го календарного дня, следующего за днем определения победителя отбора </w:t>
      </w:r>
      <w:r w:rsidRPr="004D1B2F">
        <w:rPr>
          <w:rFonts w:ascii="Times New Roman" w:hAnsi="Times New Roman"/>
          <w:sz w:val="28"/>
          <w:szCs w:val="28"/>
        </w:rPr>
        <w:t xml:space="preserve">(с соблюдением сроков, установленных </w:t>
      </w:r>
      <w:hyperlink r:id="rId13" w:history="1">
        <w:r w:rsidRPr="004D1B2F">
          <w:rPr>
            <w:rFonts w:ascii="Times New Roman" w:hAnsi="Times New Roman"/>
            <w:sz w:val="28"/>
            <w:szCs w:val="28"/>
          </w:rPr>
          <w:t>пунктом 26(2)</w:t>
        </w:r>
      </w:hyperlink>
      <w:r w:rsidRPr="004D1B2F">
        <w:rPr>
          <w:rFonts w:ascii="Times New Roman" w:hAnsi="Times New Roman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</w:t>
      </w:r>
      <w:r w:rsidR="00FA1994">
        <w:rPr>
          <w:rFonts w:ascii="Times New Roman" w:hAnsi="Times New Roman"/>
          <w:color w:val="000000"/>
          <w:sz w:val="28"/>
          <w:szCs w:val="28"/>
        </w:rPr>
        <w:t xml:space="preserve">от 9 </w:t>
      </w:r>
      <w:r w:rsidR="00FA1994" w:rsidRPr="00BD1A33">
        <w:rPr>
          <w:rFonts w:ascii="Times New Roman" w:hAnsi="Times New Roman"/>
          <w:color w:val="000000"/>
          <w:sz w:val="28"/>
          <w:szCs w:val="28"/>
        </w:rPr>
        <w:t>декабря 2017 г. №</w:t>
      </w:r>
      <w:r w:rsidR="00BD1A33">
        <w:rPr>
          <w:rFonts w:ascii="Times New Roman" w:hAnsi="Times New Roman"/>
          <w:color w:val="000000"/>
          <w:sz w:val="28"/>
          <w:szCs w:val="28"/>
        </w:rPr>
        <w:t xml:space="preserve"> 1496 «</w:t>
      </w:r>
      <w:r w:rsidRPr="00BD1A33">
        <w:rPr>
          <w:rFonts w:ascii="Times New Roman" w:hAnsi="Times New Roman"/>
          <w:color w:val="000000"/>
          <w:sz w:val="28"/>
          <w:szCs w:val="28"/>
        </w:rPr>
        <w:t>О мерах по обеспечению исполнения федерального бюджета</w:t>
      </w:r>
      <w:r w:rsidR="00BD1A33">
        <w:rPr>
          <w:rFonts w:ascii="Times New Roman" w:hAnsi="Times New Roman"/>
          <w:color w:val="000000"/>
          <w:sz w:val="28"/>
          <w:szCs w:val="28"/>
        </w:rPr>
        <w:t>»</w:t>
      </w:r>
      <w:r w:rsidRPr="00BD1A33">
        <w:rPr>
          <w:rFonts w:ascii="Times New Roman" w:hAnsi="Times New Roman"/>
          <w:color w:val="000000"/>
          <w:sz w:val="28"/>
          <w:szCs w:val="28"/>
        </w:rPr>
        <w:t>,</w:t>
      </w:r>
      <w:r w:rsidRPr="00FA1994">
        <w:rPr>
          <w:rFonts w:ascii="Times New Roman" w:hAnsi="Times New Roman"/>
          <w:color w:val="000000"/>
          <w:sz w:val="28"/>
          <w:szCs w:val="28"/>
        </w:rPr>
        <w:t xml:space="preserve"> в случае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если источником финансового обеспечения расходных обязательств </w:t>
      </w:r>
      <w:r w:rsidR="00FA1994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FA19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по предоставлению указанных субсидий являются межбюджетные трансферты, имеющие целевое назначение, из федерального бюджета.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Постановление об объявлен</w:t>
      </w:r>
      <w:r w:rsidR="00BD1A33">
        <w:rPr>
          <w:rFonts w:ascii="Times New Roman" w:hAnsi="Times New Roman"/>
          <w:sz w:val="28"/>
          <w:szCs w:val="28"/>
        </w:rPr>
        <w:t xml:space="preserve">ии приема предложений (заявок) </w:t>
      </w:r>
      <w:r w:rsidRPr="004D1B2F">
        <w:rPr>
          <w:rFonts w:ascii="Times New Roman" w:hAnsi="Times New Roman"/>
          <w:sz w:val="28"/>
          <w:szCs w:val="28"/>
        </w:rPr>
        <w:t>размещается на едином портале и на</w:t>
      </w:r>
      <w:hyperlink r:id="rId14">
        <w:r w:rsidRPr="004D1B2F">
          <w:rPr>
            <w:rFonts w:ascii="Times New Roman" w:hAnsi="Times New Roman"/>
            <w:sz w:val="28"/>
            <w:szCs w:val="28"/>
          </w:rPr>
          <w:t xml:space="preserve"> </w:t>
        </w:r>
      </w:hyperlink>
      <w:hyperlink r:id="rId15">
        <w:r w:rsidRPr="004D1B2F">
          <w:rPr>
            <w:rFonts w:ascii="Times New Roman" w:hAnsi="Times New Roman"/>
            <w:sz w:val="28"/>
            <w:szCs w:val="28"/>
          </w:rPr>
          <w:t>официальном сайте</w:t>
        </w:r>
      </w:hyperlink>
      <w:hyperlink r:id="rId16">
        <w:r w:rsidRPr="004D1B2F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FA1994" w:rsidRPr="00FA1994">
        <w:rPr>
          <w:rFonts w:ascii="Times New Roman" w:hAnsi="Times New Roman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sz w:val="28"/>
          <w:szCs w:val="28"/>
        </w:rPr>
        <w:t xml:space="preserve"> в информаци</w:t>
      </w:r>
      <w:r w:rsidR="00BD1A33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4D1B2F">
        <w:rPr>
          <w:rFonts w:ascii="Times New Roman" w:hAnsi="Times New Roman"/>
          <w:sz w:val="28"/>
          <w:szCs w:val="28"/>
        </w:rPr>
        <w:t xml:space="preserve">. 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Прием предложений (заявок) осуществляется в 30-дневный срок, исчисляемый в календарных днях, со дня размещения объявления о проведении отбора.</w:t>
      </w:r>
    </w:p>
    <w:p w:rsidR="004D1B2F" w:rsidRPr="004D1B2F" w:rsidRDefault="004D1B2F" w:rsidP="00FA1994">
      <w:pPr>
        <w:numPr>
          <w:ilvl w:val="1"/>
          <w:numId w:val="19"/>
        </w:numPr>
        <w:ind w:left="0" w:firstLine="993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Для участия в отборе получатели субсидий представляют в Администрацию следующие документы: </w:t>
      </w:r>
    </w:p>
    <w:p w:rsidR="004D1B2F" w:rsidRPr="004D1B2F" w:rsidRDefault="004D1B2F" w:rsidP="00307CDD">
      <w:pPr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заявление для участия в отборе (приложения № 1, № 2 к настоящему Порядку); </w:t>
      </w:r>
    </w:p>
    <w:p w:rsidR="004D1B2F" w:rsidRPr="004D1B2F" w:rsidRDefault="004D1B2F" w:rsidP="00307CDD">
      <w:pPr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 </w:t>
      </w:r>
    </w:p>
    <w:p w:rsidR="004D1B2F" w:rsidRPr="004D1B2F" w:rsidRDefault="004D1B2F" w:rsidP="00307CDD">
      <w:pPr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 </w:t>
      </w:r>
    </w:p>
    <w:p w:rsidR="004D1B2F" w:rsidRPr="004D1B2F" w:rsidRDefault="004D1B2F" w:rsidP="00307CDD">
      <w:pPr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календарный план по реализации программы (проекта);</w:t>
      </w:r>
    </w:p>
    <w:p w:rsidR="004D1B2F" w:rsidRPr="004D1B2F" w:rsidRDefault="004D1B2F" w:rsidP="00307CDD">
      <w:pPr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4D1B2F" w:rsidRPr="004D1B2F" w:rsidRDefault="004D1B2F" w:rsidP="00307CDD">
      <w:pPr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4D1B2F" w:rsidRPr="004D1B2F" w:rsidRDefault="004D1B2F" w:rsidP="00307CDD">
      <w:pPr>
        <w:numPr>
          <w:ilvl w:val="0"/>
          <w:numId w:val="20"/>
        </w:numPr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согласие на обработку персональных данных (для физического лица).</w:t>
      </w:r>
    </w:p>
    <w:p w:rsidR="004D1B2F" w:rsidRPr="004D1B2F" w:rsidRDefault="004D1B2F" w:rsidP="00307CDD">
      <w:pPr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документы, подтверждающие фактически произведенные затраты (недополученные доходы).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Документы, предусмотренные настоящим пунктом, в случае проведения отбора получателей субсидий, поступившие в Администрацию, регистрируются в журнале регистрации в срок не позднее дня следующего за днем их поступления.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После регистрации заявление и прилагаемые к нему документы не позднее дня, следующего за днем регистрации документов, направляются в комиссию </w:t>
      </w:r>
      <w:r w:rsidR="00E1233D">
        <w:rPr>
          <w:rFonts w:ascii="Times New Roman" w:hAnsi="Times New Roman"/>
          <w:color w:val="000000"/>
          <w:sz w:val="28"/>
          <w:szCs w:val="28"/>
        </w:rPr>
        <w:t>для рассмотрения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Комиссия осуществляет проверку представленных заявителем заявления и комплекта документов на их соответствие требованиям настоящего пункта.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Администрацией.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Участник отбора имеет право отозвать предложение (заявку) в любое время до истечения срока завершения отбора.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lastRenderedPageBreak/>
        <w:t>Основаниями для отклонения предложений (заявок) участника отбора на стадии их рассмотрения Администрацией и оценки участников являются: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- несоответствие участника отбора требованиям, установленным в пункте 1.5. настоящего Порядка;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- подача участником отбора предложения (заявки) после даты и(или) времени, определенных для подачи предложений (заявок).</w:t>
      </w:r>
    </w:p>
    <w:p w:rsidR="004D1B2F" w:rsidRPr="004D1B2F" w:rsidRDefault="004D1B2F" w:rsidP="00307CDD">
      <w:pPr>
        <w:widowControl w:val="0"/>
        <w:suppressAutoHyphens/>
        <w:autoSpaceDE w:val="0"/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4D1B2F" w:rsidRPr="004D1B2F" w:rsidRDefault="004D1B2F" w:rsidP="00307CDD">
      <w:pPr>
        <w:ind w:firstLine="709"/>
        <w:jc w:val="both"/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По результатам отбора формируется протокол проведения запроса предложений (заявок), в котором отражается следующая информация: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дата, время и место проведения рассмотрения предложений (заявок);</w:t>
      </w:r>
    </w:p>
    <w:p w:rsidR="004D1B2F" w:rsidRPr="004D1B2F" w:rsidRDefault="00E47A7E" w:rsidP="00307C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1B2F" w:rsidRPr="004D1B2F">
        <w:rPr>
          <w:rFonts w:ascii="Times New Roman" w:hAnsi="Times New Roman"/>
          <w:sz w:val="28"/>
          <w:szCs w:val="28"/>
        </w:rPr>
        <w:t xml:space="preserve"> - дата, время и место оценки предложений (заявок) участников отбора (в случае проведения конкурса);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информация об участниках отбора, предложения (заявки) которых были рассмотрены;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последовательность оценки предложений (заявок) участников отбора, присвоенные предложениям (заявкам) участников отбора значения по каждому из предусмотренных критериев оценки предложений (заявок) участников отбора, принятое на основании результатов оценки указанных предложений решение о присвоении таким предложениям (заявкам) порядковых номеров (в случае проведения конкурса);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 xml:space="preserve">Протокол проведения запроса предложений (заявок) размещается уполномоченным органом не позднее 14 календарных дней с момента завершения отбора на едином портале и на официальном сайте </w:t>
      </w:r>
      <w:r w:rsidR="00E47A7E" w:rsidRPr="00E47A7E">
        <w:rPr>
          <w:rFonts w:ascii="Times New Roman" w:hAnsi="Times New Roman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sz w:val="28"/>
          <w:szCs w:val="28"/>
        </w:rPr>
        <w:t xml:space="preserve">. </w:t>
      </w:r>
    </w:p>
    <w:p w:rsidR="004D1B2F" w:rsidRPr="004D1B2F" w:rsidRDefault="004D1B2F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В течение 5 рабочих дней на основании протокола Комиссии специалистом Администрации разрабатывается проект постановления Администрации, с указанием, определенного комиссией в результате отбора, конкретного получателя субсидии, цели предоставления субсидий, наименование национального проекта (программы), в том числе </w:t>
      </w:r>
      <w:r w:rsidRPr="004D1B2F">
        <w:rPr>
          <w:rFonts w:ascii="Times New Roman" w:hAnsi="Times New Roman"/>
          <w:color w:val="000000"/>
          <w:sz w:val="28"/>
          <w:szCs w:val="28"/>
        </w:rPr>
        <w:lastRenderedPageBreak/>
        <w:t xml:space="preserve">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программ, порядка расходования бюджетных средств для предоставления субсидии.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49AB">
        <w:rPr>
          <w:rFonts w:ascii="Times New Roman" w:hAnsi="Times New Roman"/>
          <w:color w:val="000000"/>
          <w:sz w:val="28"/>
          <w:szCs w:val="28"/>
        </w:rPr>
        <w:t xml:space="preserve"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для соответствующего вида субсидии, а при необходимости дополнительное соглашение к соглашению о предоставлении субсидии или дополнительное соглашение о расторжении соглашения, с получателем субсидии в соответствии с типовой формой, установленной </w:t>
      </w:r>
      <w:r w:rsidRPr="00BD1A33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BD1A33" w:rsidRPr="00BD1A33">
        <w:rPr>
          <w:rFonts w:ascii="Times New Roman" w:hAnsi="Times New Roman"/>
          <w:color w:val="000000"/>
          <w:sz w:val="28"/>
          <w:szCs w:val="28"/>
        </w:rPr>
        <w:t>ей</w:t>
      </w:r>
      <w:r w:rsidRPr="00BD1A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49AB" w:rsidRPr="00BD1A33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BD1A33">
        <w:rPr>
          <w:rFonts w:ascii="Times New Roman" w:hAnsi="Times New Roman"/>
          <w:color w:val="000000"/>
          <w:sz w:val="28"/>
          <w:szCs w:val="28"/>
        </w:rPr>
        <w:t>, в</w:t>
      </w:r>
      <w:r w:rsidRPr="003749AB">
        <w:rPr>
          <w:rFonts w:ascii="Times New Roman" w:hAnsi="Times New Roman"/>
          <w:color w:val="000000"/>
          <w:sz w:val="28"/>
          <w:szCs w:val="28"/>
        </w:rPr>
        <w:t xml:space="preserve"> случае если субсидия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предоставляется за счет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«Электронный бюджет». Субсидия предоставляется на основании заключенного Соглашения между Администрацией и получателем субсидии.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2.4.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Е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сли получатель субсидии определен, заявитель предоставляет в Администрацию следующие документы: </w:t>
      </w:r>
    </w:p>
    <w:p w:rsidR="004D1B2F" w:rsidRPr="004D1B2F" w:rsidRDefault="004D1B2F" w:rsidP="00307CDD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заявление (приложения № 1, № 2 к настоящему Порядку); </w:t>
      </w:r>
    </w:p>
    <w:p w:rsidR="004D1B2F" w:rsidRPr="004D1B2F" w:rsidRDefault="004D1B2F" w:rsidP="00307CDD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 </w:t>
      </w:r>
    </w:p>
    <w:p w:rsidR="004D1B2F" w:rsidRPr="004D1B2F" w:rsidRDefault="004D1B2F" w:rsidP="00307CDD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копию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 </w:t>
      </w:r>
    </w:p>
    <w:p w:rsidR="004D1B2F" w:rsidRPr="004D1B2F" w:rsidRDefault="004D1B2F" w:rsidP="00307CDD">
      <w:pPr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документы, обосновывающие планируемые затраты (недополученные доходы) (локальные сметные расчеты, калькуляции, техническое задание и иные расчеты, подтверждающие сумму планируемых затрат).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Администрация в течение 3 рабочих дней проверяет документы, представленные заявителем для получения субсидии.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После проверки документов, представленных заявителем для получения субсидии, Администрация в течение 3 рабочих дней с момента принятия решения о бюджете</w:t>
      </w:r>
      <w:r w:rsidR="00287B58">
        <w:rPr>
          <w:rFonts w:ascii="Times New Roman" w:hAnsi="Times New Roman"/>
          <w:color w:val="000000"/>
          <w:sz w:val="28"/>
          <w:szCs w:val="28"/>
        </w:rPr>
        <w:t xml:space="preserve"> (внесении изменений в решение о бюджете)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на основании технического задания (перечня мероприятий (услуг), объемов работ (услуг), сведений о сумме субсидии, </w:t>
      </w:r>
      <w:r w:rsidRPr="004D1B2F">
        <w:rPr>
          <w:rFonts w:ascii="Times New Roman" w:hAnsi="Times New Roman"/>
          <w:color w:val="000000"/>
          <w:sz w:val="28"/>
          <w:szCs w:val="28"/>
        </w:rPr>
        <w:lastRenderedPageBreak/>
        <w:t xml:space="preserve">выделенной конкретному получателю субсидии, и иных документов) </w:t>
      </w:r>
      <w:r w:rsidRPr="004506C1">
        <w:rPr>
          <w:rFonts w:ascii="Times New Roman" w:hAnsi="Times New Roman"/>
          <w:color w:val="000000"/>
          <w:sz w:val="28"/>
          <w:szCs w:val="28"/>
        </w:rPr>
        <w:t>разрабатывает проект постановления Администрации об утверждении порядка расходования бюджетных средств для предоставления субсидии.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0"/>
        </w:rPr>
      </w:pPr>
      <w:r w:rsidRPr="004D1B2F">
        <w:rPr>
          <w:rFonts w:ascii="Times New Roman" w:hAnsi="Times New Roman"/>
          <w:sz w:val="28"/>
          <w:szCs w:val="20"/>
        </w:rPr>
        <w:t xml:space="preserve">Администрация в течение 5 рабочих дней после утверждения постановлением Администрации порядка расходования бюджетных средств для предоставления субсидии заключает Соглашение для соответствующего вида субсидии, а при необходимости дополнительное соглашение к соглашению о предоставлении субсидии или дополнительное соглашение о расторжении соглашения, с получателем субсидии в соответствии с типовой формой, установленной </w:t>
      </w:r>
      <w:r w:rsidR="00653750">
        <w:rPr>
          <w:rFonts w:ascii="Times New Roman" w:hAnsi="Times New Roman"/>
          <w:sz w:val="28"/>
          <w:szCs w:val="20"/>
        </w:rPr>
        <w:t>Администрацией</w:t>
      </w:r>
      <w:r w:rsidRPr="004D1B2F">
        <w:rPr>
          <w:rFonts w:ascii="Times New Roman" w:hAnsi="Times New Roman"/>
          <w:sz w:val="28"/>
          <w:szCs w:val="20"/>
        </w:rPr>
        <w:t xml:space="preserve"> </w:t>
      </w:r>
      <w:r w:rsidR="00653750">
        <w:rPr>
          <w:rFonts w:ascii="Times New Roman" w:hAnsi="Times New Roman"/>
          <w:sz w:val="28"/>
          <w:szCs w:val="20"/>
        </w:rPr>
        <w:t>городского округа Верх-Нейвинский</w:t>
      </w:r>
      <w:r w:rsidRPr="004D1B2F">
        <w:rPr>
          <w:rFonts w:ascii="Times New Roman" w:hAnsi="Times New Roman"/>
          <w:sz w:val="28"/>
          <w:szCs w:val="20"/>
        </w:rPr>
        <w:t xml:space="preserve">, в случае если субсидия предоставляется за счет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в государственной интегрированной информационной системе управления общественными финансами «Электронный бюджет».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0"/>
        </w:rPr>
      </w:pPr>
      <w:r w:rsidRPr="004D1B2F">
        <w:rPr>
          <w:rFonts w:ascii="Times New Roman" w:hAnsi="Times New Roman"/>
          <w:sz w:val="28"/>
          <w:szCs w:val="20"/>
        </w:rPr>
        <w:t xml:space="preserve">Субсидия предоставляется на основании заключенного Соглашения между Администрацией и получателем субсидии. </w:t>
      </w:r>
    </w:p>
    <w:p w:rsidR="004D1B2F" w:rsidRPr="004D1B2F" w:rsidRDefault="004D1B2F" w:rsidP="00307CDD">
      <w:pPr>
        <w:ind w:right="-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2.5.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Соглашение должно содержать в себе следующие условия и порядок предоставления субсидии: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размер субсидии, ее целевое назначение; </w:t>
      </w:r>
    </w:p>
    <w:p w:rsidR="004D1B2F" w:rsidRPr="004D1B2F" w:rsidRDefault="004D1B2F" w:rsidP="00307CD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направление расходов, источником финансового обеспечения которых является субсидия (за исключением грантов в форме субсидий, а также субсидий, результатом предоставления которых являются объем и качество услуг, оказываемых физическим лицам)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порядок и сроки ее перечисления;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обязательство получателя субсидий использовать субсидии бюджета </w:t>
      </w:r>
      <w:r w:rsidR="00653750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6537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по целевому назначению;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требование </w:t>
      </w:r>
      <w:r w:rsidRPr="004D1B2F">
        <w:rPr>
          <w:rFonts w:ascii="Times New Roman" w:hAnsi="Times New Roman"/>
          <w:sz w:val="28"/>
          <w:szCs w:val="28"/>
        </w:rPr>
        <w:t xml:space="preserve">о заключении соглашений о предоставлении субсидий из бюджета </w:t>
      </w:r>
      <w:r w:rsidR="0065375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653750">
        <w:rPr>
          <w:rFonts w:ascii="Times New Roman" w:hAnsi="Times New Roman"/>
          <w:sz w:val="28"/>
          <w:szCs w:val="28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 xml:space="preserve">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 (в случае, если источником финансового обеспечения расходных обязательств бюджета </w:t>
      </w:r>
      <w:r w:rsidR="0065375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653750">
        <w:rPr>
          <w:rFonts w:ascii="Times New Roman" w:hAnsi="Times New Roman"/>
          <w:sz w:val="28"/>
          <w:szCs w:val="28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>по предоставлению указанных субсидий являются межбюджетные трансферты, имеющие целевое назначение, из федерального бюджета)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4D1B2F" w:rsidRPr="004D1B2F" w:rsidRDefault="004D1B2F" w:rsidP="00307CD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счета, на которые перечисляется субсидия, с учетом положений, установленных бюджетным законодательством Российской Федерации:</w:t>
      </w:r>
    </w:p>
    <w:p w:rsidR="004D1B2F" w:rsidRPr="004D1B2F" w:rsidRDefault="004D1B2F" w:rsidP="00307CD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требование о включении положений о казначейском сопровождении, установленных правилами казначейского сопровождения в соответствии с бюджетным законодательством Российской Федерации при предоставлении субсидии на финансовое обеспечение затрат в связи с производством (реализацией) товаров, выполнением работ, оказанием услуг;</w:t>
      </w:r>
    </w:p>
    <w:p w:rsidR="004D1B2F" w:rsidRPr="004D1B2F" w:rsidRDefault="004D1B2F" w:rsidP="00307CDD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порядок и сроки возврата субсидии (остатков субсидии);</w:t>
      </w:r>
    </w:p>
    <w:p w:rsidR="004D1B2F" w:rsidRPr="003930B1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930B1">
        <w:rPr>
          <w:rFonts w:ascii="Times New Roman" w:hAnsi="Times New Roman"/>
          <w:color w:val="000000"/>
          <w:sz w:val="28"/>
          <w:szCs w:val="28"/>
        </w:rPr>
        <w:t>согласие получателя субсидий на осуществление главным распорядителем</w:t>
      </w:r>
      <w:r w:rsidR="00653750" w:rsidRPr="003930B1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городского округа Верх-Нейвинский</w:t>
      </w:r>
      <w:r w:rsidRPr="003930B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930B1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предоставившим субсидии, и органами муниципального финансового контроля </w:t>
      </w:r>
      <w:r w:rsidR="00653750" w:rsidRPr="003930B1">
        <w:rPr>
          <w:rFonts w:ascii="Times New Roman" w:hAnsi="Times New Roman"/>
          <w:color w:val="000000"/>
          <w:sz w:val="28"/>
          <w:szCs w:val="28"/>
        </w:rPr>
        <w:t>г</w:t>
      </w:r>
      <w:r w:rsidRPr="003930B1"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653750" w:rsidRPr="003930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30B1">
        <w:rPr>
          <w:rFonts w:ascii="Times New Roman" w:hAnsi="Times New Roman"/>
          <w:color w:val="000000"/>
          <w:sz w:val="28"/>
          <w:szCs w:val="28"/>
        </w:rPr>
        <w:t xml:space="preserve">проверок соблюдения получателями субсидий условий, целей и порядка их предоставления; </w:t>
      </w:r>
    </w:p>
    <w:p w:rsidR="004D1B2F" w:rsidRPr="004D1B2F" w:rsidRDefault="004D1B2F" w:rsidP="00653750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обязанность получателя субсидий возвратить субсидию в бюджет </w:t>
      </w:r>
      <w:r w:rsidR="00653750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6537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в случае установления по итогам проверок, проведенных главным распорядителем средств бюджета </w:t>
      </w:r>
      <w:r w:rsidR="00653750" w:rsidRPr="00653750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, а также органами муниципального финансового контроля </w:t>
      </w:r>
      <w:r w:rsidR="00653750" w:rsidRPr="00653750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, фактов нарушения целей и условий, определенных соответствующим порядком предоставления субсидий и заключенным соглашением о предоставлении субсидий;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ответственность за несоблюдение сторонами условий Соглашения.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условия согласования новых требований соглашения или расторжения соглашения при </w:t>
      </w:r>
      <w:r w:rsidR="00653750" w:rsidRPr="004D1B2F">
        <w:rPr>
          <w:rFonts w:ascii="Times New Roman" w:hAnsi="Times New Roman"/>
          <w:color w:val="000000"/>
          <w:sz w:val="28"/>
          <w:szCs w:val="28"/>
        </w:rPr>
        <w:t>не достижении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 </w:t>
      </w:r>
    </w:p>
    <w:p w:rsidR="004D1B2F" w:rsidRPr="004D1B2F" w:rsidRDefault="004D1B2F" w:rsidP="00307CDD">
      <w:pPr>
        <w:numPr>
          <w:ilvl w:val="0"/>
          <w:numId w:val="2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значения </w:t>
      </w:r>
      <w:r w:rsidRPr="004D1B2F">
        <w:rPr>
          <w:rFonts w:ascii="Times New Roman" w:hAnsi="Times New Roman"/>
          <w:sz w:val="28"/>
          <w:szCs w:val="28"/>
        </w:rPr>
        <w:t>результатов предоставления субсидии, которые должны быть конкретными, измеримыми, а также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субсидии), в случае, если субсидия предоставляется в целях реализации такого проекта, программы, и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</w:t>
      </w:r>
      <w:r w:rsidR="00653750">
        <w:rPr>
          <w:rFonts w:ascii="Times New Roman" w:hAnsi="Times New Roman"/>
          <w:color w:val="000000"/>
          <w:sz w:val="28"/>
          <w:szCs w:val="28"/>
        </w:rPr>
        <w:t>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2.6.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Основанием для отказа в выделении субсидий является: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пунктами 2.3, 2.4 настоящего Порядка, или непредставление (предоставление не в полном объеме) указанных документов;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недостоверность представленной получателем субсидии информации;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несоответствие критериям отбора</w:t>
      </w:r>
      <w:r w:rsidR="00617ED6">
        <w:rPr>
          <w:rFonts w:ascii="Times New Roman" w:hAnsi="Times New Roman"/>
          <w:color w:val="000000"/>
          <w:sz w:val="28"/>
          <w:szCs w:val="28"/>
        </w:rPr>
        <w:t>.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eastAsia="Times New Roman CYR" w:hAnsi="Times New Roman"/>
          <w:i/>
          <w:iCs/>
          <w:color w:val="000000"/>
          <w:kern w:val="1"/>
          <w:sz w:val="28"/>
          <w:szCs w:val="28"/>
          <w:u w:val="single"/>
          <w:lang w:eastAsia="fa-IR" w:bidi="fa-IR"/>
        </w:rPr>
      </w:pP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 xml:space="preserve">2.7.  </w:t>
      </w:r>
      <w:bookmarkStart w:id="1" w:name="_Hlk72758928"/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Направления расходов, на финансовое обеспечение которых предоставляется субсидия</w:t>
      </w:r>
      <w:r w:rsidRPr="004D1B2F">
        <w:rPr>
          <w:rFonts w:ascii="Times New Roman" w:hAnsi="Times New Roman"/>
          <w:sz w:val="28"/>
          <w:szCs w:val="28"/>
        </w:rPr>
        <w:t xml:space="preserve"> (за исключением грантов в форме субсидий, а </w:t>
      </w:r>
      <w:r w:rsidRPr="004D1B2F">
        <w:rPr>
          <w:rFonts w:ascii="Times New Roman" w:hAnsi="Times New Roman"/>
          <w:sz w:val="28"/>
          <w:szCs w:val="28"/>
        </w:rPr>
        <w:lastRenderedPageBreak/>
        <w:t>также субсидий, результатом предоставления которых являются объем и качество услуг, оказываемых физическим лицам)</w:t>
      </w:r>
      <w:r w:rsidRPr="004D1B2F">
        <w:rPr>
          <w:rFonts w:ascii="Times New Roman" w:eastAsia="Times New Roman CYR" w:hAnsi="Times New Roman"/>
          <w:color w:val="000000"/>
          <w:kern w:val="1"/>
          <w:sz w:val="28"/>
          <w:szCs w:val="28"/>
          <w:lang w:eastAsia="fa-IR" w:bidi="fa-IR"/>
        </w:rPr>
        <w:t>:</w:t>
      </w:r>
    </w:p>
    <w:p w:rsidR="004D1B2F" w:rsidRPr="004D1B2F" w:rsidRDefault="004D1B2F" w:rsidP="00307CDD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color w:val="000000"/>
          <w:kern w:val="1"/>
          <w:sz w:val="28"/>
          <w:szCs w:val="28"/>
        </w:rPr>
        <w:t>1) оплата труда физических лиц, участвующих в реализации проектов;</w:t>
      </w:r>
    </w:p>
    <w:p w:rsidR="004D1B2F" w:rsidRPr="004D1B2F" w:rsidRDefault="004D1B2F" w:rsidP="00307CDD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color w:val="000000"/>
          <w:kern w:val="1"/>
          <w:sz w:val="28"/>
          <w:szCs w:val="28"/>
        </w:rPr>
        <w:t>2) оплата товаров, работ, услуг, необходимых для реализации проектов;</w:t>
      </w:r>
    </w:p>
    <w:p w:rsidR="004D1B2F" w:rsidRPr="004D1B2F" w:rsidRDefault="004D1B2F" w:rsidP="00307CDD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color w:val="000000"/>
          <w:kern w:val="1"/>
          <w:sz w:val="28"/>
          <w:szCs w:val="28"/>
        </w:rPr>
        <w:t xml:space="preserve">3) арендная плата или затраты на содержание помещений; </w:t>
      </w:r>
    </w:p>
    <w:p w:rsidR="004D1B2F" w:rsidRPr="004D1B2F" w:rsidRDefault="004D1B2F" w:rsidP="00307CDD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color w:val="000000"/>
          <w:kern w:val="1"/>
          <w:sz w:val="28"/>
          <w:szCs w:val="28"/>
        </w:rPr>
        <w:t>4) уплата налогов, сборов, страховых взносов и иных обязательных платежей в бюджетную систему Российской Федерации;</w:t>
      </w:r>
    </w:p>
    <w:p w:rsidR="004D1B2F" w:rsidRPr="004D1B2F" w:rsidRDefault="004D1B2F" w:rsidP="00307CDD">
      <w:pPr>
        <w:ind w:firstLine="709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color w:val="000000"/>
          <w:kern w:val="1"/>
          <w:sz w:val="28"/>
          <w:szCs w:val="28"/>
        </w:rPr>
        <w:t>5) прочие расходы, непосредственно связанные с осуществлением мероприятий проекта.</w:t>
      </w:r>
    </w:p>
    <w:bookmarkEnd w:id="1"/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2.8.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согласно приложению №3 к настоящему Порядку.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 xml:space="preserve">Размер субсидии на соответствующий ее вид, получателю субсидии (гранта в форме субсидии), определяется в решении о бюджете </w:t>
      </w:r>
      <w:r w:rsidR="00617ED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617ED6">
        <w:rPr>
          <w:rFonts w:ascii="Times New Roman" w:hAnsi="Times New Roman"/>
          <w:sz w:val="28"/>
          <w:szCs w:val="28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 xml:space="preserve">на год, в котором планируется предоставление субсидии, и плановые периоды. 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2.9. Перечисление субсидии </w:t>
      </w:r>
      <w:r w:rsidRPr="004D1B2F">
        <w:rPr>
          <w:rFonts w:ascii="Times New Roman" w:hAnsi="Times New Roman"/>
          <w:sz w:val="28"/>
          <w:szCs w:val="28"/>
        </w:rPr>
        <w:t xml:space="preserve">на </w:t>
      </w:r>
      <w:bookmarkStart w:id="2" w:name="_Hlk72757381"/>
      <w:r w:rsidRPr="004D1B2F">
        <w:rPr>
          <w:rFonts w:ascii="Times New Roman" w:hAnsi="Times New Roman"/>
          <w:sz w:val="28"/>
          <w:szCs w:val="28"/>
        </w:rPr>
        <w:t>финансовое обеспечение затрат в связи с производством (реализацией) товаров, выполнением работ, оказанием услуг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2"/>
      <w:r w:rsidRPr="004D1B2F">
        <w:rPr>
          <w:rFonts w:ascii="Times New Roman" w:hAnsi="Times New Roman"/>
          <w:color w:val="000000"/>
          <w:sz w:val="28"/>
          <w:szCs w:val="28"/>
        </w:rPr>
        <w:t>осуществляется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(за исключением субсидий, подлежащих казначейскому сопровождению).</w:t>
      </w:r>
    </w:p>
    <w:p w:rsidR="004D1B2F" w:rsidRPr="004D1B2F" w:rsidRDefault="004D1B2F" w:rsidP="00307C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Перечисление субсидии на во</w:t>
      </w:r>
      <w:r w:rsidRPr="004D1B2F">
        <w:rPr>
          <w:rFonts w:ascii="Times New Roman" w:hAnsi="Times New Roman"/>
          <w:sz w:val="28"/>
          <w:szCs w:val="28"/>
        </w:rPr>
        <w:t xml:space="preserve">змещение недополученных доходов и (или) возмещение затрат в связи с производством (реализацией) товаров, выполнением работ, оказанием услуг </w:t>
      </w:r>
      <w:r w:rsidRPr="004D1B2F">
        <w:rPr>
          <w:rFonts w:ascii="Times New Roman" w:hAnsi="Times New Roman"/>
          <w:color w:val="000000"/>
          <w:sz w:val="28"/>
          <w:szCs w:val="28"/>
        </w:rPr>
        <w:t>осуществляется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 (не позднее 10 рабочих дней со дня заключения Соглашения</w:t>
      </w:r>
      <w:r w:rsidR="00617ED6">
        <w:rPr>
          <w:rFonts w:ascii="Times New Roman" w:hAnsi="Times New Roman"/>
          <w:color w:val="000000"/>
          <w:sz w:val="28"/>
          <w:szCs w:val="28"/>
        </w:rPr>
        <w:t>)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D1B2F" w:rsidRPr="004D1B2F" w:rsidRDefault="004D1B2F" w:rsidP="00307CDD">
      <w:pPr>
        <w:keepNext/>
        <w:keepLines/>
        <w:ind w:right="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D1B2F" w:rsidRPr="004D1B2F" w:rsidRDefault="004D1B2F" w:rsidP="00307CDD">
      <w:pPr>
        <w:keepNext/>
        <w:keepLines/>
        <w:ind w:right="7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D1B2F">
        <w:rPr>
          <w:rFonts w:ascii="Times New Roman" w:hAnsi="Times New Roman"/>
          <w:b/>
          <w:color w:val="000000"/>
          <w:sz w:val="28"/>
          <w:szCs w:val="28"/>
        </w:rPr>
        <w:t xml:space="preserve">3. Требования к отчетности 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3.1.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Порядок и сроки представления учреждением отчетности о достижении результатов, указанных в под</w:t>
      </w:r>
      <w:hyperlink r:id="rId17" w:history="1">
        <w:r w:rsidRPr="004D1B2F">
          <w:rPr>
            <w:rFonts w:ascii="Times New Roman" w:hAnsi="Times New Roman"/>
            <w:color w:val="000000"/>
            <w:sz w:val="28"/>
            <w:szCs w:val="28"/>
          </w:rPr>
          <w:t>пункте 14 пункта 2.5.</w:t>
        </w:r>
      </w:hyperlink>
      <w:r w:rsidRPr="004D1B2F">
        <w:rPr>
          <w:rFonts w:ascii="Times New Roman" w:hAnsi="Times New Roman"/>
          <w:color w:val="000000"/>
          <w:sz w:val="28"/>
          <w:szCs w:val="28"/>
        </w:rPr>
        <w:t xml:space="preserve"> настоящего Порядка, иных показателей (при их установлении) и отчетности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</w:t>
      </w:r>
      <w:r w:rsidR="00F45B84">
        <w:rPr>
          <w:rFonts w:ascii="Times New Roman" w:hAnsi="Times New Roman"/>
          <w:color w:val="000000"/>
          <w:sz w:val="28"/>
          <w:szCs w:val="28"/>
        </w:rPr>
        <w:t>Администрацией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B84" w:rsidRPr="00F45B84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>, в случае если субсидия предоставляется за счет средств межбюджетных трансфертов из федерального бюджета, имеющих целевое назначение, установленной Министерством финансов Российской Федерации, определяются Соглашением.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3.2. Администрация вправе устанавливать в Соглашении дополнительные формы представления учреждением указанной отчетности и сроки их представления.</w:t>
      </w:r>
    </w:p>
    <w:p w:rsidR="004D1B2F" w:rsidRPr="004D1B2F" w:rsidRDefault="004D1B2F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A8729F">
      <w:pPr>
        <w:keepNext/>
        <w:keepLines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D1B2F">
        <w:rPr>
          <w:rFonts w:ascii="Times New Roman" w:hAnsi="Times New Roman"/>
          <w:b/>
          <w:color w:val="000000"/>
          <w:sz w:val="28"/>
          <w:szCs w:val="28"/>
        </w:rPr>
        <w:lastRenderedPageBreak/>
        <w:t>4. Требования о</w:t>
      </w:r>
      <w:bookmarkStart w:id="3" w:name="_GoBack"/>
      <w:bookmarkEnd w:id="3"/>
      <w:r w:rsidRPr="004D1B2F">
        <w:rPr>
          <w:rFonts w:ascii="Times New Roman" w:hAnsi="Times New Roman"/>
          <w:b/>
          <w:color w:val="000000"/>
          <w:sz w:val="28"/>
          <w:szCs w:val="28"/>
        </w:rPr>
        <w:t xml:space="preserve">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4D1B2F" w:rsidRPr="004D1B2F" w:rsidRDefault="004D1B2F" w:rsidP="00307CDD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eastAsia="Calibri" w:hAnsi="Times New Roman"/>
          <w:color w:val="000000"/>
          <w:sz w:val="28"/>
          <w:szCs w:val="28"/>
        </w:rPr>
        <w:tab/>
      </w:r>
      <w:r w:rsidRPr="004D1B2F">
        <w:rPr>
          <w:rFonts w:ascii="Times New Roman" w:hAnsi="Times New Roman"/>
          <w:color w:val="000000"/>
          <w:sz w:val="28"/>
          <w:szCs w:val="28"/>
        </w:rPr>
        <w:t>4.1.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ab/>
        <w:t>П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роверка соблюдения получателями субсидий условий, целей и порядка, установленных при их предоставлении осуществляется Администрацией и органами муниципального финансового контроля </w:t>
      </w:r>
      <w:r w:rsidR="00F45B84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F45B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в обязательном порядке.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4.2. Не использованные в текущем финансовом году остатки целевых субсидий подлежат перечислению в бюджет </w:t>
      </w:r>
      <w:r w:rsidR="00F45B84" w:rsidRPr="00F45B84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>.</w:t>
      </w:r>
    </w:p>
    <w:p w:rsidR="004D1B2F" w:rsidRPr="004D1B2F" w:rsidRDefault="004D1B2F" w:rsidP="00307CDD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Администрации, согласованного с Финансовым отделом Администрации </w:t>
      </w:r>
      <w:r w:rsidR="00F45B84" w:rsidRPr="00F45B84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>.</w:t>
      </w:r>
    </w:p>
    <w:p w:rsidR="004D1B2F" w:rsidRPr="004D1B2F" w:rsidRDefault="004D1B2F" w:rsidP="00307CDD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ind w:right="-3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ab/>
      </w:r>
      <w:r w:rsidRPr="004D1B2F">
        <w:rPr>
          <w:rFonts w:ascii="Times New Roman" w:hAnsi="Times New Roman"/>
          <w:color w:val="000000"/>
          <w:sz w:val="28"/>
          <w:szCs w:val="28"/>
        </w:rPr>
        <w:tab/>
        <w:t>4.3.</w:t>
      </w:r>
      <w:r w:rsidRPr="004D1B2F">
        <w:rPr>
          <w:rFonts w:ascii="Times New Roman" w:eastAsia="Arial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>4.4. Администрация в течение 10 рабочих дней со дня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4.5. В случае нарушения получателями субсидий условий, установленных при предоставлении субсидий, а также </w:t>
      </w:r>
      <w:r w:rsidR="00F45B84" w:rsidRPr="004D1B2F">
        <w:rPr>
          <w:rFonts w:ascii="Times New Roman" w:hAnsi="Times New Roman"/>
          <w:color w:val="000000"/>
          <w:sz w:val="28"/>
          <w:szCs w:val="28"/>
        </w:rPr>
        <w:t>не достижения</w:t>
      </w:r>
      <w:r w:rsidRPr="004D1B2F">
        <w:rPr>
          <w:rFonts w:ascii="Times New Roman" w:hAnsi="Times New Roman"/>
          <w:color w:val="000000"/>
          <w:sz w:val="28"/>
          <w:szCs w:val="28"/>
        </w:rPr>
        <w:t xml:space="preserve"> результатов, показателей, указанных в под</w:t>
      </w:r>
      <w:hyperlink r:id="rId18" w:history="1">
        <w:r w:rsidRPr="004D1B2F">
          <w:rPr>
            <w:rFonts w:ascii="Times New Roman" w:hAnsi="Times New Roman"/>
            <w:color w:val="000000"/>
            <w:sz w:val="28"/>
            <w:szCs w:val="28"/>
          </w:rPr>
          <w:t>пункте 14 пункта 2.5.</w:t>
        </w:r>
      </w:hyperlink>
      <w:r w:rsidRPr="004D1B2F">
        <w:rPr>
          <w:rFonts w:ascii="Times New Roman" w:hAnsi="Times New Roman"/>
          <w:color w:val="000000"/>
          <w:sz w:val="28"/>
          <w:szCs w:val="28"/>
        </w:rPr>
        <w:t xml:space="preserve"> настоящего Порядка получатель субсидии обязан в течение 10 рабочих дней со дня получения письменного требования Администрации о возврате субсидии возвратить ее в доход бюджета </w:t>
      </w:r>
      <w:r w:rsidR="00F45B84" w:rsidRPr="00F45B84">
        <w:rPr>
          <w:rFonts w:ascii="Times New Roman" w:hAnsi="Times New Roman"/>
          <w:color w:val="000000"/>
          <w:sz w:val="28"/>
          <w:szCs w:val="28"/>
        </w:rPr>
        <w:t>городского округа Верх-Нейвинский</w:t>
      </w:r>
      <w:r w:rsidRPr="004D1B2F">
        <w:rPr>
          <w:rFonts w:ascii="Times New Roman" w:hAnsi="Times New Roman"/>
          <w:color w:val="000000"/>
          <w:sz w:val="28"/>
          <w:szCs w:val="28"/>
        </w:rPr>
        <w:t>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D1B2F">
        <w:rPr>
          <w:rFonts w:ascii="Times New Roman" w:hAnsi="Times New Roman"/>
          <w:color w:val="000000"/>
          <w:sz w:val="28"/>
          <w:szCs w:val="28"/>
        </w:rPr>
        <w:t xml:space="preserve">4.6. В случае если субсидии не возвращены в установленный срок, они взыскиваются Администрацией в доход бюджета </w:t>
      </w:r>
      <w:r w:rsidR="00F45B84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ородского округа Верх-Нейвинский</w:t>
      </w:r>
      <w:r w:rsidR="00F45B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1B2F">
        <w:rPr>
          <w:rFonts w:ascii="Times New Roman" w:hAnsi="Times New Roman"/>
          <w:color w:val="000000"/>
          <w:sz w:val="28"/>
          <w:szCs w:val="28"/>
        </w:rPr>
        <w:t>в порядке, установленном действующим законодательством.</w:t>
      </w: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1B2F" w:rsidRPr="004D1B2F" w:rsidRDefault="004D1B2F" w:rsidP="00307CDD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086" w:rsidRPr="00582086" w:rsidRDefault="004D1B2F" w:rsidP="00307CDD">
      <w:pPr>
        <w:widowControl w:val="0"/>
        <w:suppressAutoHyphens/>
        <w:jc w:val="right"/>
        <w:rPr>
          <w:rFonts w:ascii="Times New Roman" w:eastAsia="Andale Sans UI" w:hAnsi="Times New Roman"/>
          <w:kern w:val="1"/>
          <w:sz w:val="28"/>
          <w:szCs w:val="28"/>
          <w:lang w:val="de-DE" w:eastAsia="fa-IR" w:bidi="fa-IR"/>
        </w:rPr>
      </w:pPr>
      <w:r w:rsidRPr="004D1B2F">
        <w:rPr>
          <w:rFonts w:ascii="Times New Roman" w:hAnsi="Times New Roman"/>
          <w:color w:val="000000"/>
          <w:szCs w:val="22"/>
        </w:rPr>
        <w:br w:type="page"/>
      </w:r>
    </w:p>
    <w:p w:rsidR="00582086" w:rsidRPr="00582086" w:rsidRDefault="00582086" w:rsidP="00307CDD">
      <w:pPr>
        <w:widowControl w:val="0"/>
        <w:suppressAutoHyphens/>
        <w:rPr>
          <w:rFonts w:ascii="Times New Roman" w:eastAsia="Andale Sans UI" w:hAnsi="Times New Roman"/>
          <w:kern w:val="1"/>
          <w:sz w:val="28"/>
          <w:szCs w:val="28"/>
          <w:lang w:eastAsia="fa-IR" w:bidi="fa-IR"/>
        </w:rPr>
      </w:pPr>
    </w:p>
    <w:p w:rsidR="004D1B2F" w:rsidRPr="00020BD2" w:rsidRDefault="004D1B2F" w:rsidP="00020BD2">
      <w:pPr>
        <w:ind w:left="5670"/>
        <w:jc w:val="both"/>
        <w:rPr>
          <w:rFonts w:ascii="Times New Roman" w:eastAsia="Courier New" w:hAnsi="Times New Roman"/>
          <w:color w:val="000000"/>
        </w:rPr>
      </w:pPr>
      <w:r w:rsidRPr="00020BD2">
        <w:rPr>
          <w:rFonts w:ascii="Times New Roman" w:eastAsia="Courier New" w:hAnsi="Times New Roman"/>
          <w:color w:val="000000"/>
        </w:rPr>
        <w:t>Приложение № 1</w:t>
      </w:r>
    </w:p>
    <w:p w:rsidR="004D1B2F" w:rsidRPr="00020BD2" w:rsidRDefault="004D1B2F" w:rsidP="00633920">
      <w:pPr>
        <w:rPr>
          <w:rFonts w:ascii="Times New Roman" w:eastAsia="Courier New" w:hAnsi="Times New Roman"/>
          <w:color w:val="000000"/>
        </w:rPr>
      </w:pPr>
      <w:r w:rsidRPr="00020BD2">
        <w:rPr>
          <w:rFonts w:ascii="Times New Roman" w:eastAsia="Courier New" w:hAnsi="Times New Roman"/>
          <w:color w:val="000000"/>
        </w:rPr>
        <w:t xml:space="preserve">                                                                           </w:t>
      </w:r>
      <w:r w:rsidR="00633920" w:rsidRPr="00020BD2">
        <w:rPr>
          <w:rFonts w:ascii="Times New Roman" w:eastAsia="Courier New" w:hAnsi="Times New Roman"/>
          <w:color w:val="000000"/>
        </w:rPr>
        <w:t xml:space="preserve">                    </w:t>
      </w:r>
      <w:r w:rsidRPr="00020BD2">
        <w:rPr>
          <w:rFonts w:ascii="Times New Roman" w:eastAsia="Courier New" w:hAnsi="Times New Roman"/>
          <w:color w:val="000000"/>
        </w:rPr>
        <w:t>к Порядку</w:t>
      </w:r>
    </w:p>
    <w:p w:rsidR="004D1B2F" w:rsidRPr="004D1B2F" w:rsidRDefault="004D1B2F" w:rsidP="00307CDD">
      <w:pPr>
        <w:jc w:val="center"/>
        <w:rPr>
          <w:rFonts w:ascii="Courier New" w:eastAsia="Courier New" w:hAnsi="Courier New" w:cs="Courier New"/>
          <w:color w:val="000000"/>
          <w:szCs w:val="22"/>
        </w:rPr>
      </w:pPr>
    </w:p>
    <w:p w:rsidR="004D1B2F" w:rsidRPr="004D1B2F" w:rsidRDefault="004D1B2F" w:rsidP="00307CDD">
      <w:pPr>
        <w:jc w:val="center"/>
        <w:rPr>
          <w:rFonts w:ascii="Courier New" w:eastAsia="Courier New" w:hAnsi="Courier New" w:cs="Courier New"/>
          <w:color w:val="000000"/>
          <w:szCs w:val="22"/>
        </w:rPr>
      </w:pPr>
    </w:p>
    <w:p w:rsidR="004D1B2F" w:rsidRPr="004D1B2F" w:rsidRDefault="004D1B2F" w:rsidP="00307CDD">
      <w:pPr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ФОРМА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>заявки (кроме физических лиц)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на предоставление субсидий (грантов) на реализацию проектов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Регистрационный №____________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Дата приема__________________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</w:rPr>
      </w:pPr>
      <w:r w:rsidRPr="00020BD2">
        <w:rPr>
          <w:rFonts w:ascii="Times New Roman" w:eastAsia="Andale Sans UI" w:hAnsi="Times New Roman"/>
          <w:b/>
          <w:kern w:val="1"/>
        </w:rPr>
        <w:t>1. Сведения о заявителе</w:t>
      </w:r>
    </w:p>
    <w:tbl>
      <w:tblPr>
        <w:tblW w:w="51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1477"/>
        <w:gridCol w:w="5072"/>
      </w:tblGrid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Полное наименование организации-заявителя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полное наименование организации-заявителя с указанием организационно-правовой формы (согласно свидетельству о регистрации)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Краткое наименование организации-заявителя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краткое наименование организации в соответствии с Уставом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Юридический адрес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Фактический адрес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адрес в форме: почтовый индекс, субъект РФ, город (село), улица, № дома, № офиса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Руководитель организации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Ф.И.О. полностью, должность, контактный телефон (рабочий, мобильный), e-mail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Дата регистрации в качестве юридического лица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дату регистрации организации в качестве юридического лица (согласно свидетельству о регистрации)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ОГРН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основной государственный регистрационный номер записи о государственной регистрации организации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ИНН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идентификационный номер налогоплательщика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Сайт в сети Интернет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адрес организации в сети Интернет (при наличии)</w:t>
            </w:r>
          </w:p>
        </w:tc>
      </w:tr>
      <w:tr w:rsidR="004D1B2F" w:rsidRPr="00020BD2" w:rsidTr="00020BD2">
        <w:tc>
          <w:tcPr>
            <w:tcW w:w="1511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Полные банковские реквизиты организации-заявителя</w:t>
            </w:r>
          </w:p>
        </w:tc>
        <w:tc>
          <w:tcPr>
            <w:tcW w:w="787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702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 xml:space="preserve">Укажите полные банковские реквизиты организации-заявителя в целях перечисления средств </w:t>
            </w:r>
            <w:r w:rsidRPr="00020BD2">
              <w:rPr>
                <w:rFonts w:ascii="Times New Roman" w:eastAsia="Andale Sans UI" w:hAnsi="Times New Roman"/>
                <w:bCs/>
                <w:kern w:val="1"/>
              </w:rPr>
              <w:t>субсидий (грантов)</w:t>
            </w:r>
            <w:r w:rsidRPr="00020BD2">
              <w:rPr>
                <w:rFonts w:ascii="Times New Roman" w:eastAsia="Andale Sans UI" w:hAnsi="Times New Roman"/>
                <w:kern w:val="1"/>
              </w:rPr>
              <w:t xml:space="preserve"> из бюджета </w:t>
            </w:r>
            <w:r w:rsidR="00633920" w:rsidRPr="00020BD2">
              <w:rPr>
                <w:rFonts w:ascii="Times New Roman" w:eastAsia="Andale Sans UI" w:hAnsi="Times New Roman"/>
                <w:kern w:val="1"/>
              </w:rPr>
              <w:t>городского округа Верх-Нейвинский</w:t>
            </w:r>
          </w:p>
        </w:tc>
      </w:tr>
    </w:tbl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</w:rPr>
      </w:pPr>
      <w:r w:rsidRPr="00020BD2">
        <w:rPr>
          <w:rFonts w:ascii="Times New Roman" w:eastAsia="Andale Sans UI" w:hAnsi="Times New Roman"/>
          <w:b/>
          <w:kern w:val="1"/>
        </w:rPr>
        <w:t>2. Резюме Проекта</w:t>
      </w:r>
    </w:p>
    <w:tbl>
      <w:tblPr>
        <w:tblW w:w="517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8"/>
        <w:gridCol w:w="597"/>
        <w:gridCol w:w="880"/>
        <w:gridCol w:w="1647"/>
        <w:gridCol w:w="264"/>
        <w:gridCol w:w="2772"/>
        <w:gridCol w:w="381"/>
      </w:tblGrid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Название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полное наименование Проекта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Направление деятельности в рамках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Направление деятельности в рамках Проекта в форме субсидий юридическим лицам (за исключением государственных (муниципальных) учреждений), индивидуальным предпринимателям, физическим лицам,</w:t>
            </w:r>
            <w:r w:rsidRPr="00020BD2">
              <w:rPr>
                <w:rFonts w:ascii="Times New Roman" w:eastAsia="Andale Sans UI" w:hAnsi="Times New Roman"/>
                <w:b/>
                <w:kern w:val="1"/>
              </w:rPr>
              <w:t xml:space="preserve"> </w:t>
            </w:r>
            <w:r w:rsidRPr="00020BD2">
              <w:rPr>
                <w:rFonts w:ascii="Times New Roman" w:eastAsia="Andale Sans UI" w:hAnsi="Times New Roman"/>
                <w:kern w:val="1"/>
              </w:rPr>
              <w:t>в том числе предоставляемых на конкурсной основе на реализацию Проектов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Срок реализации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месяц и год начала и предполагаемого завершения Проекта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lastRenderedPageBreak/>
              <w:t>Объем запрашиваемых средств, руб.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сумму субсидии (гранта</w:t>
            </w:r>
            <w:r w:rsidR="00633920" w:rsidRPr="00020BD2">
              <w:rPr>
                <w:rFonts w:ascii="Times New Roman" w:eastAsia="Andale Sans UI" w:hAnsi="Times New Roman"/>
                <w:b/>
                <w:kern w:val="1"/>
              </w:rPr>
              <w:t>)</w:t>
            </w:r>
            <w:r w:rsidRPr="00020BD2">
              <w:rPr>
                <w:rFonts w:ascii="Times New Roman" w:eastAsia="Andale Sans UI" w:hAnsi="Times New Roman"/>
                <w:kern w:val="1"/>
              </w:rPr>
              <w:t xml:space="preserve"> в рублях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Собственные средства организации (софинансирование), руб.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Доля собственных средств (софинансирования) в объеме запрашиваемого гранта, %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География реализации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 xml:space="preserve">Укажите место, территорию в пределах _______________  </w:t>
            </w:r>
            <w:r w:rsidR="00633920" w:rsidRPr="00020BD2">
              <w:rPr>
                <w:rFonts w:ascii="Times New Roman" w:eastAsia="Andale Sans UI" w:hAnsi="Times New Roman"/>
                <w:kern w:val="1"/>
              </w:rPr>
              <w:t>городского округа Верх-Нейвинский</w:t>
            </w:r>
            <w:r w:rsidRPr="00020BD2">
              <w:rPr>
                <w:rFonts w:ascii="Times New Roman" w:eastAsia="Andale Sans UI" w:hAnsi="Times New Roman"/>
                <w:kern w:val="1"/>
              </w:rPr>
              <w:t>, где предполагается реализация Проекта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Количество благополучателей Проекта, организаций/человек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количество благополучателей, пользующихся результатами реализации Проекта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Наличие квалифицированного кадрового потенциала, необходимого для реализации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количество квалифицированных сотрудников необходимых для реализации Проекта с указанием документов подтверждающих квалификацию.</w:t>
            </w:r>
          </w:p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В подтверждение квалификации сотрудников к Проекту прикладываются копии дипломов об образовании, копии сертификатов о повышении квалификации, а при привлечении к реализации Проекта внештатных сотрудников, копии договоров о принятии таких сотрудников в штат Организации или копии договоров, заключенных с иными организациями о привлечении их сотрудников к реализации Проекта.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В подтверждение наличия оборудования и других материально-технических ресурсов к Проекту прикладываются копии инвентарных карточек учета объектов основных средств, а также копии договоров аренды оборудования (при наличии) используемого в реализации Проекта.</w:t>
            </w:r>
          </w:p>
        </w:tc>
      </w:tr>
      <w:tr w:rsidR="004D1B2F" w:rsidRPr="00020BD2" w:rsidTr="004D1B2F">
        <w:trPr>
          <w:gridAfter w:val="1"/>
          <w:wAfter w:w="203" w:type="pct"/>
        </w:trPr>
        <w:tc>
          <w:tcPr>
            <w:tcW w:w="1513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Руководитель проекта</w:t>
            </w:r>
          </w:p>
        </w:tc>
        <w:tc>
          <w:tcPr>
            <w:tcW w:w="787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97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Ф.И.О. полностью, должность, контактный тел. (рабочий, мобильный), e-mail</w:t>
            </w:r>
          </w:p>
        </w:tc>
      </w:tr>
      <w:tr w:rsidR="004D1B2F" w:rsidRPr="00020BD2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Руководитель Проекта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41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  <w:tr w:rsidR="004D1B2F" w:rsidRPr="00020BD2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подпись</w:t>
            </w:r>
          </w:p>
        </w:tc>
        <w:tc>
          <w:tcPr>
            <w:tcW w:w="141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Ф.И.О.</w:t>
            </w:r>
          </w:p>
        </w:tc>
      </w:tr>
      <w:tr w:rsidR="004D1B2F" w:rsidRPr="00020BD2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Руководитель организации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41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82" w:type="pct"/>
            <w:gridSpan w:val="2"/>
            <w:tcBorders>
              <w:bottom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  <w:tr w:rsidR="004D1B2F" w:rsidRPr="00020BD2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31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подпись</w:t>
            </w:r>
          </w:p>
        </w:tc>
        <w:tc>
          <w:tcPr>
            <w:tcW w:w="141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</w:tcBorders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Ф.И.О.</w:t>
            </w:r>
          </w:p>
        </w:tc>
      </w:tr>
    </w:tbl>
    <w:p w:rsidR="004D1B2F" w:rsidRPr="00020BD2" w:rsidRDefault="004D1B2F" w:rsidP="00307CDD">
      <w:pPr>
        <w:suppressAutoHyphens/>
        <w:rPr>
          <w:rFonts w:ascii="Times New Roman" w:eastAsia="Andale Sans UI" w:hAnsi="Times New Roman"/>
          <w:kern w:val="1"/>
        </w:rPr>
      </w:pPr>
      <w:r w:rsidRPr="00020BD2">
        <w:rPr>
          <w:rFonts w:ascii="Times New Roman" w:eastAsia="Andale Sans UI" w:hAnsi="Times New Roman"/>
          <w:kern w:val="1"/>
        </w:rPr>
        <w:t xml:space="preserve"> М.П.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lastRenderedPageBreak/>
        <w:t>3. Сведения о Проекте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I. Аннотация Проекта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Краткое изложение проекта (не более 1 страницы)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II. Обоснование актуальности Проекта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Кому и для чего нужен Проект: опишите проблему, на решение которой направлен Проект, обоснуйте ее а</w:t>
      </w:r>
      <w:r w:rsidR="00290939" w:rsidRPr="00020BD2">
        <w:rPr>
          <w:rFonts w:ascii="Times New Roman" w:eastAsia="Andale Sans UI" w:hAnsi="Times New Roman"/>
          <w:kern w:val="1"/>
          <w:sz w:val="28"/>
          <w:szCs w:val="28"/>
        </w:rPr>
        <w:t>ктуальность для _______________</w:t>
      </w:r>
      <w:r w:rsidRPr="00020BD2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="00290939" w:rsidRPr="00020BD2">
        <w:rPr>
          <w:rFonts w:ascii="Times New Roman" w:eastAsia="Andale Sans UI" w:hAnsi="Times New Roman"/>
          <w:kern w:val="1"/>
          <w:sz w:val="28"/>
          <w:szCs w:val="28"/>
        </w:rPr>
        <w:t>г</w:t>
      </w:r>
      <w:r w:rsidRPr="00020BD2">
        <w:rPr>
          <w:rFonts w:ascii="Times New Roman" w:eastAsia="Andale Sans UI" w:hAnsi="Times New Roman"/>
          <w:kern w:val="1"/>
          <w:sz w:val="28"/>
          <w:szCs w:val="28"/>
        </w:rPr>
        <w:t>ородского округа Верх-Нейвинский</w:t>
      </w:r>
      <w:r w:rsidR="00290939" w:rsidRPr="00020BD2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020BD2">
        <w:rPr>
          <w:rFonts w:ascii="Times New Roman" w:eastAsia="Andale Sans UI" w:hAnsi="Times New Roman"/>
          <w:kern w:val="1"/>
          <w:sz w:val="28"/>
          <w:szCs w:val="28"/>
        </w:rPr>
        <w:t>и целевой аудитории (не более 1 страницы).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III. Цель Проекта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Сформулируйте конкретную цель, которую Вы ставите для решения указанной проблемы.</w:t>
      </w:r>
    </w:p>
    <w:p w:rsidR="003930B1" w:rsidRPr="00020BD2" w:rsidRDefault="003930B1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IV. Задачи Проекта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Перечислите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V. Описание деятельности по Проекту, кадровых, материально-технических и финансовых ресурсов</w:t>
      </w:r>
    </w:p>
    <w:p w:rsidR="004D1B2F" w:rsidRPr="00020BD2" w:rsidRDefault="004D1B2F" w:rsidP="00020BD2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VI. Календарный план-график реализации Проекта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6"/>
        <w:gridCol w:w="2905"/>
        <w:gridCol w:w="3021"/>
        <w:gridCol w:w="2090"/>
      </w:tblGrid>
      <w:tr w:rsidR="004D1B2F" w:rsidRPr="004D1B2F" w:rsidTr="004D1B2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Название мероприятия /Вид деятельности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Комментарии</w:t>
            </w:r>
          </w:p>
        </w:tc>
      </w:tr>
      <w:tr w:rsidR="004D1B2F" w:rsidRPr="004D1B2F" w:rsidTr="004D1B2F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  <w:tr w:rsidR="004D1B2F" w:rsidRPr="004D1B2F" w:rsidTr="004D1B2F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</w:tbl>
    <w:p w:rsidR="004D1B2F" w:rsidRPr="004D1B2F" w:rsidRDefault="004D1B2F" w:rsidP="00020BD2">
      <w:pPr>
        <w:suppressAutoHyphens/>
        <w:jc w:val="both"/>
        <w:rPr>
          <w:rFonts w:ascii="Times New Roman" w:eastAsia="Andale Sans UI" w:hAnsi="Times New Roman"/>
          <w:bCs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4D1B2F">
        <w:rPr>
          <w:rFonts w:ascii="Times New Roman" w:eastAsia="Andale Sans UI" w:hAnsi="Times New Roman"/>
          <w:bCs/>
          <w:kern w:val="1"/>
          <w:sz w:val="28"/>
          <w:szCs w:val="28"/>
        </w:rPr>
        <w:t xml:space="preserve"> 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VII. Результаты Проекта</w:t>
      </w:r>
    </w:p>
    <w:p w:rsidR="004D1B2F" w:rsidRPr="00020BD2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Количественные: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количество благополучателей, участников мероприятий и т.п.</w:t>
      </w:r>
    </w:p>
    <w:p w:rsidR="004D1B2F" w:rsidRPr="00020BD2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Качественные: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какие положительные изменения произойдут благодаря реализации Проекта.</w:t>
      </w:r>
    </w:p>
    <w:p w:rsidR="004D1B2F" w:rsidRPr="00020BD2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На основании, каких документов будут подтверждены результаты реализации Проекта (анкеты, опросы, листы регистрации, статьи в СМИ и т.д.).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VIII. Дальнейшее развитие Проекта</w:t>
      </w:r>
    </w:p>
    <w:p w:rsid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Как и за счет каких ресурсов планируется развивать деятельность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в данном направлении после завершения Проекта.</w:t>
      </w:r>
    </w:p>
    <w:p w:rsidR="00020BD2" w:rsidRPr="004D1B2F" w:rsidRDefault="00020BD2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IX. Смета расходов Проекта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lastRenderedPageBreak/>
        <w:t>1. Оплата труда и консультационных услуг, обязательные налоги и страховые взносы:</w:t>
      </w:r>
    </w:p>
    <w:p w:rsidR="004D1B2F" w:rsidRPr="004D1B2F" w:rsidRDefault="003930B1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>
        <w:rPr>
          <w:rFonts w:ascii="Times New Roman" w:eastAsia="Andale Sans UI" w:hAnsi="Times New Roman"/>
          <w:kern w:val="1"/>
          <w:sz w:val="28"/>
          <w:szCs w:val="28"/>
        </w:rPr>
        <w:t>1)</w:t>
      </w:r>
      <w:r w:rsidR="004D1B2F"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Оплата труда штатных сотрудников проекта: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1707"/>
        <w:gridCol w:w="1122"/>
        <w:gridCol w:w="1374"/>
        <w:gridCol w:w="788"/>
        <w:gridCol w:w="895"/>
        <w:gridCol w:w="1207"/>
        <w:gridCol w:w="1443"/>
      </w:tblGrid>
      <w:tr w:rsidR="004D1B2F" w:rsidRPr="00290939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Должность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Оплата труда, руб./мес.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Процент занятости, %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мес.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290939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Руководитель Проекта 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Бухгалтер Проекта</w:t>
            </w: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30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290939" w:rsidRDefault="003930B1" w:rsidP="00307CDD">
      <w:pPr>
        <w:suppressAutoHyphens/>
        <w:rPr>
          <w:rFonts w:ascii="Times New Roman" w:eastAsia="Andale Sans UI" w:hAnsi="Times New Roman"/>
          <w:kern w:val="1"/>
        </w:rPr>
      </w:pPr>
      <w:r>
        <w:rPr>
          <w:rFonts w:ascii="Times New Roman" w:eastAsia="Andale Sans UI" w:hAnsi="Times New Roman"/>
          <w:kern w:val="1"/>
        </w:rPr>
        <w:t>2)</w:t>
      </w:r>
      <w:r w:rsidR="004D1B2F" w:rsidRPr="00290939">
        <w:rPr>
          <w:rFonts w:ascii="Times New Roman" w:eastAsia="Andale Sans UI" w:hAnsi="Times New Roman"/>
          <w:kern w:val="1"/>
        </w:rPr>
        <w:t xml:space="preserve"> Оплата труда консультантов и привлеченных специалистов: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2233"/>
        <w:gridCol w:w="1577"/>
        <w:gridCol w:w="1182"/>
        <w:gridCol w:w="919"/>
        <w:gridCol w:w="1182"/>
        <w:gridCol w:w="1444"/>
      </w:tblGrid>
      <w:tr w:rsidR="004D1B2F" w:rsidRPr="00290939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Должность (специальность)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Оплата труда, руб./час, день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час. 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290939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3930B1" w:rsidP="00307CDD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>
        <w:rPr>
          <w:rFonts w:ascii="Times New Roman" w:eastAsia="Andale Sans UI" w:hAnsi="Times New Roman"/>
          <w:kern w:val="1"/>
          <w:sz w:val="28"/>
          <w:szCs w:val="28"/>
        </w:rPr>
        <w:t>3)</w:t>
      </w:r>
      <w:r w:rsidR="004D1B2F"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страхования: 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3547"/>
        <w:gridCol w:w="1153"/>
        <w:gridCol w:w="1223"/>
        <w:gridCol w:w="1169"/>
        <w:gridCol w:w="1444"/>
      </w:tblGrid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Отчисления с фонда оплаты труда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Ставка,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Всего, 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руб.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Требуется, руб. </w:t>
            </w:r>
          </w:p>
        </w:tc>
      </w:tr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Отчисления с фонда оплаты труда штатных сотрудников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trHeight w:val="600"/>
        </w:trPr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Отчисления с фонда оплаты привлеченных специалистов (при наличии)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24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2. Расходные материалы, канцелярские принадлежности: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3"/>
        <w:gridCol w:w="3412"/>
        <w:gridCol w:w="785"/>
        <w:gridCol w:w="919"/>
        <w:gridCol w:w="802"/>
        <w:gridCol w:w="1180"/>
        <w:gridCol w:w="1441"/>
      </w:tblGrid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Требуется, руб. </w:t>
            </w:r>
          </w:p>
        </w:tc>
      </w:tr>
      <w:tr w:rsidR="004D1B2F" w:rsidRPr="004D1B2F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3. Связь и коммуникации: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2233"/>
        <w:gridCol w:w="1444"/>
        <w:gridCol w:w="1314"/>
        <w:gridCol w:w="919"/>
        <w:gridCol w:w="1182"/>
        <w:gridCol w:w="1444"/>
      </w:tblGrid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Стоимость, руб./мес./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15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4. Транспортные расходы (оплата проезда и ГСМ):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7"/>
        <w:gridCol w:w="2889"/>
        <w:gridCol w:w="919"/>
        <w:gridCol w:w="1182"/>
        <w:gridCol w:w="919"/>
        <w:gridCol w:w="1182"/>
        <w:gridCol w:w="1444"/>
      </w:tblGrid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lastRenderedPageBreak/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18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5. Расходы на проведение мероприятий: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2266"/>
        <w:gridCol w:w="1066"/>
        <w:gridCol w:w="1599"/>
        <w:gridCol w:w="933"/>
        <w:gridCol w:w="1200"/>
        <w:gridCol w:w="1464"/>
      </w:tblGrid>
      <w:tr w:rsidR="004D1B2F" w:rsidRPr="004D1B2F" w:rsidTr="004D1B2F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чел./часов/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6. Услуги банка: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3346"/>
        <w:gridCol w:w="1812"/>
        <w:gridCol w:w="1533"/>
        <w:gridCol w:w="1812"/>
      </w:tblGrid>
      <w:tr w:rsidR="004D1B2F" w:rsidRPr="004D1B2F" w:rsidTr="004D1B2F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7. Иные статьи расходов: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434"/>
        <w:gridCol w:w="946"/>
        <w:gridCol w:w="1626"/>
        <w:gridCol w:w="812"/>
        <w:gridCol w:w="1216"/>
        <w:gridCol w:w="1488"/>
      </w:tblGrid>
      <w:tr w:rsidR="004D1B2F" w:rsidRPr="00290939" w:rsidTr="004D1B2F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N п/п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 чел./часов/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290939" w:rsidTr="004D1B2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290939" w:rsidTr="004D1B2F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290939" w:rsidRDefault="004D1B2F" w:rsidP="00307CDD">
      <w:pPr>
        <w:suppressAutoHyphens/>
        <w:rPr>
          <w:rFonts w:ascii="Times New Roman" w:eastAsia="Andale Sans UI" w:hAnsi="Times New Roman"/>
          <w:kern w:val="1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6"/>
        <w:gridCol w:w="4246"/>
      </w:tblGrid>
      <w:tr w:rsidR="004D1B2F" w:rsidRPr="004D1B2F" w:rsidTr="003930B1"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 полная стоимость Проекта, руб. в т.ч.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3930B1">
        <w:trPr>
          <w:trHeight w:val="363"/>
        </w:trPr>
        <w:tc>
          <w:tcPr>
            <w:tcW w:w="2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За счет средств гранта</w:t>
            </w:r>
          </w:p>
        </w:tc>
        <w:tc>
          <w:tcPr>
            <w:tcW w:w="2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3930B1">
        <w:tc>
          <w:tcPr>
            <w:tcW w:w="2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За счет собственных и иных привлеченных средств </w:t>
            </w:r>
          </w:p>
        </w:tc>
        <w:tc>
          <w:tcPr>
            <w:tcW w:w="2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020BD2">
        <w:rPr>
          <w:rFonts w:ascii="Times New Roman" w:eastAsia="Andale Sans UI" w:hAnsi="Times New Roman"/>
          <w:kern w:val="1"/>
          <w:sz w:val="28"/>
          <w:szCs w:val="28"/>
        </w:rPr>
        <w:t>X. Комментарии к смете Проекта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58"/>
        <w:gridCol w:w="2553"/>
        <w:gridCol w:w="269"/>
        <w:gridCol w:w="3192"/>
      </w:tblGrid>
      <w:tr w:rsidR="004D1B2F" w:rsidRPr="004D1B2F" w:rsidTr="004D1B2F">
        <w:trPr>
          <w:trHeight w:val="211"/>
        </w:trPr>
        <w:tc>
          <w:tcPr>
            <w:tcW w:w="1686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Руководитель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8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  <w:tr w:rsidR="004D1B2F" w:rsidRPr="004D1B2F" w:rsidTr="004D1B2F">
        <w:trPr>
          <w:trHeight w:val="66"/>
        </w:trPr>
        <w:tc>
          <w:tcPr>
            <w:tcW w:w="1686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подпись</w:t>
            </w:r>
          </w:p>
        </w:tc>
        <w:tc>
          <w:tcPr>
            <w:tcW w:w="148" w:type="pct"/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Ф.И.О.</w:t>
            </w:r>
          </w:p>
        </w:tc>
      </w:tr>
      <w:tr w:rsidR="004D1B2F" w:rsidRPr="004D1B2F" w:rsidTr="004D1B2F">
        <w:tc>
          <w:tcPr>
            <w:tcW w:w="1686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Бухгалтер Проекта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8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  <w:tr w:rsidR="004D1B2F" w:rsidRPr="004D1B2F" w:rsidTr="004D1B2F">
        <w:tc>
          <w:tcPr>
            <w:tcW w:w="1686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07" w:type="pct"/>
            <w:tcBorders>
              <w:top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подпись</w:t>
            </w:r>
          </w:p>
        </w:tc>
        <w:tc>
          <w:tcPr>
            <w:tcW w:w="148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Ф.И.О.</w:t>
            </w:r>
          </w:p>
        </w:tc>
      </w:tr>
    </w:tbl>
    <w:p w:rsidR="004D1B2F" w:rsidRPr="004D1B2F" w:rsidRDefault="004D1B2F" w:rsidP="00307CDD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4D1B2F">
        <w:rPr>
          <w:rFonts w:ascii="Times New Roman" w:hAnsi="Times New Roman"/>
          <w:sz w:val="28"/>
          <w:szCs w:val="28"/>
          <w:lang w:eastAsia="ar-SA"/>
        </w:rPr>
        <w:t xml:space="preserve"> М.П.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</w:p>
    <w:p w:rsidR="004D1B2F" w:rsidRPr="00020BD2" w:rsidRDefault="004D1B2F" w:rsidP="00307CDD">
      <w:pPr>
        <w:suppressAutoHyphens/>
        <w:rPr>
          <w:rFonts w:ascii="Times New Roman" w:eastAsia="Andale Sans UI" w:hAnsi="Times New Roman"/>
          <w:kern w:val="1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br w:type="page"/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lastRenderedPageBreak/>
        <w:t xml:space="preserve">                                                                     </w:t>
      </w:r>
      <w:r w:rsidR="00290939">
        <w:rPr>
          <w:rFonts w:ascii="Times New Roman" w:eastAsia="Andale Sans UI" w:hAnsi="Times New Roman"/>
          <w:kern w:val="1"/>
          <w:sz w:val="28"/>
          <w:szCs w:val="28"/>
        </w:rPr>
        <w:t xml:space="preserve">                            </w:t>
      </w:r>
      <w:r w:rsidRPr="00020BD2">
        <w:rPr>
          <w:rFonts w:ascii="Times New Roman" w:eastAsia="Andale Sans UI" w:hAnsi="Times New Roman"/>
          <w:kern w:val="1"/>
        </w:rPr>
        <w:t>Приложение № 2</w:t>
      </w: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</w:rPr>
      </w:pPr>
      <w:r w:rsidRPr="00020BD2">
        <w:rPr>
          <w:rFonts w:ascii="Times New Roman" w:eastAsia="Andale Sans UI" w:hAnsi="Times New Roman"/>
          <w:kern w:val="1"/>
        </w:rPr>
        <w:t xml:space="preserve">                                                                                             к Порядку </w:t>
      </w:r>
    </w:p>
    <w:p w:rsidR="004D1B2F" w:rsidRPr="004D1B2F" w:rsidRDefault="004D1B2F" w:rsidP="00307CDD">
      <w:pPr>
        <w:suppressAutoHyphens/>
        <w:jc w:val="right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ФОРМА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заявки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>(для физических лиц)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на предоставление субсидий (грантов) на реализацию проектов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Регистрационный №____________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Дата приема__________________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</w:rPr>
      </w:pPr>
      <w:r w:rsidRPr="00020BD2">
        <w:rPr>
          <w:rFonts w:ascii="Times New Roman" w:eastAsia="Andale Sans UI" w:hAnsi="Times New Roman"/>
          <w:b/>
          <w:kern w:val="1"/>
        </w:rPr>
        <w:t>1. Сведения о заявителе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6"/>
        <w:gridCol w:w="1356"/>
        <w:gridCol w:w="4500"/>
      </w:tblGrid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ФИО Гражданина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полное ФИО(согласно свидетельству о регистрации)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Документ Удостоверения личности (Паспорт)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серию и номер документа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Адрес проживания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адрес в форме: почтовый индекс, субъект РФ, город (село), улица, № дома, № квартиры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ИНН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идентификационный номер налогоплательщика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Электронная почта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e-mail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Номер телефона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действующий номер телефона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Банковские реквизиты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 xml:space="preserve">Укажите полные банковские реквизиты организации-заявителя в целях перечисления средств гранта из бюджета </w:t>
            </w:r>
            <w:r w:rsidR="00290939" w:rsidRPr="00020BD2">
              <w:rPr>
                <w:rFonts w:ascii="Times New Roman" w:eastAsia="Andale Sans UI" w:hAnsi="Times New Roman"/>
                <w:kern w:val="1"/>
              </w:rPr>
              <w:t>городского округа Верх-Нейвинский</w:t>
            </w:r>
          </w:p>
        </w:tc>
      </w:tr>
      <w:tr w:rsidR="004D1B2F" w:rsidRPr="00020BD2" w:rsidTr="00020BD2">
        <w:tc>
          <w:tcPr>
            <w:tcW w:w="1769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Опыт работы с проектами</w:t>
            </w:r>
          </w:p>
        </w:tc>
        <w:tc>
          <w:tcPr>
            <w:tcW w:w="748" w:type="pct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83" w:type="pct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Ваш опыт работы</w:t>
            </w:r>
            <w:r w:rsidR="00290939" w:rsidRPr="00020BD2">
              <w:rPr>
                <w:rFonts w:ascii="Times New Roman" w:eastAsia="Andale Sans UI" w:hAnsi="Times New Roman"/>
                <w:kern w:val="1"/>
              </w:rPr>
              <w:t xml:space="preserve"> с проектами. Напишите название </w:t>
            </w:r>
            <w:r w:rsidRPr="00020BD2">
              <w:rPr>
                <w:rFonts w:ascii="Times New Roman" w:eastAsia="Andale Sans UI" w:hAnsi="Times New Roman"/>
                <w:kern w:val="1"/>
              </w:rPr>
              <w:t xml:space="preserve">проектов над которыми Вы работали раннее. </w:t>
            </w: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1B2F" w:rsidRPr="00020BD2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</w:rPr>
      </w:pPr>
      <w:r w:rsidRPr="00020BD2">
        <w:rPr>
          <w:rFonts w:ascii="Times New Roman" w:eastAsia="Andale Sans UI" w:hAnsi="Times New Roman"/>
          <w:b/>
          <w:kern w:val="1"/>
        </w:rPr>
        <w:t>2. Резюме Проекта</w:t>
      </w:r>
    </w:p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4"/>
        <w:gridCol w:w="229"/>
        <w:gridCol w:w="1125"/>
        <w:gridCol w:w="1403"/>
        <w:gridCol w:w="265"/>
        <w:gridCol w:w="2776"/>
      </w:tblGrid>
      <w:tr w:rsidR="004D1B2F" w:rsidRPr="00020BD2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Название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  <w:vAlign w:val="center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полное наименование Проекта</w:t>
            </w:r>
          </w:p>
        </w:tc>
      </w:tr>
      <w:tr w:rsidR="004D1B2F" w:rsidRPr="00020BD2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Направление деятельности в рамках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Направление деятельности в рамках Проекта в форме субсидий юридическим лицам (за исключением государственных (муниципальных) учреждений), индивидуальным предпринимателям, физическим лицам,</w:t>
            </w:r>
            <w:r w:rsidRPr="00020BD2">
              <w:rPr>
                <w:rFonts w:ascii="Times New Roman" w:eastAsia="Andale Sans UI" w:hAnsi="Times New Roman"/>
                <w:b/>
                <w:kern w:val="1"/>
              </w:rPr>
              <w:t xml:space="preserve"> </w:t>
            </w:r>
            <w:r w:rsidRPr="00020BD2">
              <w:rPr>
                <w:rFonts w:ascii="Times New Roman" w:eastAsia="Andale Sans UI" w:hAnsi="Times New Roman"/>
                <w:kern w:val="1"/>
              </w:rPr>
              <w:t>в том числе предоставляемых на конкурсной основе на реализацию Проектов</w:t>
            </w:r>
          </w:p>
        </w:tc>
      </w:tr>
      <w:tr w:rsidR="004D1B2F" w:rsidRPr="00020BD2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Срок реализации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месяц и год начала и предполагаемого завершения Проекта</w:t>
            </w:r>
          </w:p>
        </w:tc>
      </w:tr>
      <w:tr w:rsidR="004D1B2F" w:rsidRPr="00020BD2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Объем запрашиваемых средств, руб.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 xml:space="preserve">Укажите сумму </w:t>
            </w:r>
            <w:r w:rsidRPr="00020BD2">
              <w:rPr>
                <w:rFonts w:ascii="Times New Roman" w:eastAsia="Andale Sans UI" w:hAnsi="Times New Roman"/>
                <w:bCs/>
                <w:kern w:val="1"/>
              </w:rPr>
              <w:t>субсидии (гранта)</w:t>
            </w:r>
            <w:r w:rsidRPr="00020BD2">
              <w:rPr>
                <w:rFonts w:ascii="Times New Roman" w:eastAsia="Andale Sans UI" w:hAnsi="Times New Roman"/>
                <w:b/>
                <w:kern w:val="1"/>
              </w:rPr>
              <w:t xml:space="preserve"> </w:t>
            </w:r>
            <w:r w:rsidRPr="00020BD2">
              <w:rPr>
                <w:rFonts w:ascii="Times New Roman" w:eastAsia="Andale Sans UI" w:hAnsi="Times New Roman"/>
                <w:kern w:val="1"/>
              </w:rPr>
              <w:t>в рублях</w:t>
            </w:r>
          </w:p>
        </w:tc>
      </w:tr>
      <w:tr w:rsidR="004D1B2F" w:rsidRPr="00020BD2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Собственные средства руб.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объем собственных средств, направляемых на реализацию данного Проекта, в рублях (при наличии)</w:t>
            </w:r>
          </w:p>
        </w:tc>
      </w:tr>
      <w:tr w:rsidR="004D1B2F" w:rsidRPr="004D1B2F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Доля собственных средств (софинансирования) в объеме запрашиваемого гранта, %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долю собственных средств в объеме запрашиваемых средств в процентах</w:t>
            </w:r>
          </w:p>
        </w:tc>
      </w:tr>
      <w:tr w:rsidR="004D1B2F" w:rsidRPr="004D1B2F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География реализации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 xml:space="preserve">Укажите место, территорию в пределах _______________  </w:t>
            </w:r>
            <w:r w:rsidR="00290939" w:rsidRPr="00020BD2">
              <w:rPr>
                <w:rFonts w:ascii="Times New Roman" w:eastAsia="Andale Sans UI" w:hAnsi="Times New Roman"/>
                <w:kern w:val="1"/>
              </w:rPr>
              <w:t xml:space="preserve">городского округа </w:t>
            </w:r>
            <w:r w:rsidR="00290939" w:rsidRPr="00020BD2">
              <w:rPr>
                <w:rFonts w:ascii="Times New Roman" w:eastAsia="Andale Sans UI" w:hAnsi="Times New Roman"/>
                <w:kern w:val="1"/>
              </w:rPr>
              <w:lastRenderedPageBreak/>
              <w:t>Верх-Нейвинский</w:t>
            </w:r>
            <w:r w:rsidRPr="00020BD2">
              <w:rPr>
                <w:rFonts w:ascii="Times New Roman" w:eastAsia="Andale Sans UI" w:hAnsi="Times New Roman"/>
                <w:kern w:val="1"/>
              </w:rPr>
              <w:t>, где предполагается реализация Проекта</w:t>
            </w:r>
          </w:p>
        </w:tc>
      </w:tr>
      <w:tr w:rsidR="004D1B2F" w:rsidRPr="004D1B2F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lastRenderedPageBreak/>
              <w:t>Количество благополучателей Проекта, организаций/человек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количество благополучателей, пользующихся результатами реализации Проекта</w:t>
            </w:r>
          </w:p>
        </w:tc>
      </w:tr>
      <w:tr w:rsidR="004D1B2F" w:rsidRPr="004D1B2F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Наличие материально-технических ресурсов для реализации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перечень оборудования и других материально-технических ресурсов, необходимых для реализации Проекта.</w:t>
            </w:r>
          </w:p>
        </w:tc>
      </w:tr>
      <w:tr w:rsidR="004D1B2F" w:rsidRPr="004D1B2F" w:rsidTr="004D1B2F">
        <w:tc>
          <w:tcPr>
            <w:tcW w:w="1780" w:type="pct"/>
            <w:vAlign w:val="center"/>
          </w:tcPr>
          <w:p w:rsidR="004D1B2F" w:rsidRPr="00020BD2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ФИО Гражданина – автора проекта</w:t>
            </w:r>
          </w:p>
        </w:tc>
        <w:tc>
          <w:tcPr>
            <w:tcW w:w="752" w:type="pct"/>
            <w:gridSpan w:val="2"/>
          </w:tcPr>
          <w:p w:rsidR="004D1B2F" w:rsidRPr="00020BD2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2468" w:type="pct"/>
            <w:gridSpan w:val="3"/>
          </w:tcPr>
          <w:p w:rsidR="004D1B2F" w:rsidRPr="00020BD2" w:rsidRDefault="004D1B2F" w:rsidP="00020BD2">
            <w:pPr>
              <w:suppressAutoHyphens/>
              <w:rPr>
                <w:rFonts w:ascii="Times New Roman" w:eastAsia="Andale Sans UI" w:hAnsi="Times New Roman"/>
                <w:kern w:val="1"/>
              </w:rPr>
            </w:pPr>
            <w:r w:rsidRPr="00020BD2">
              <w:rPr>
                <w:rFonts w:ascii="Times New Roman" w:eastAsia="Andale Sans UI" w:hAnsi="Times New Roman"/>
                <w:kern w:val="1"/>
              </w:rPr>
              <w:t>Укажите Ф.И.О. полностью, контактный тел. (рабочий, мобильный), e-mail</w:t>
            </w:r>
          </w:p>
        </w:tc>
      </w:tr>
      <w:tr w:rsidR="004D1B2F" w:rsidRPr="004D1B2F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ФИО Гражданина</w:t>
            </w:r>
          </w:p>
        </w:tc>
        <w:tc>
          <w:tcPr>
            <w:tcW w:w="1404" w:type="pct"/>
            <w:gridSpan w:val="2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7" w:type="pct"/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  <w:tr w:rsidR="004D1B2F" w:rsidRPr="004D1B2F" w:rsidTr="004D1B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42" w:type="pct"/>
        </w:trPr>
        <w:tc>
          <w:tcPr>
            <w:tcW w:w="1907" w:type="pct"/>
            <w:gridSpan w:val="2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подпись</w:t>
            </w:r>
          </w:p>
        </w:tc>
        <w:tc>
          <w:tcPr>
            <w:tcW w:w="147" w:type="pct"/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>3. Сведения о Проекте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I. Аннотация Проекта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Краткое изложение проекта (не более 1 страницы)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II. Обоснование актуальности Проекта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Кому и для чего нужен Проект: опишите проблему, на решение которой направлен Проект, обоснуйте ее актуальность для _______________  </w:t>
      </w:r>
      <w:r w:rsidR="003930B1">
        <w:rPr>
          <w:rFonts w:ascii="Times New Roman" w:eastAsia="Andale Sans UI" w:hAnsi="Times New Roman"/>
          <w:kern w:val="1"/>
          <w:sz w:val="28"/>
          <w:szCs w:val="28"/>
        </w:rPr>
        <w:t>г</w:t>
      </w:r>
      <w:r>
        <w:rPr>
          <w:rFonts w:ascii="Times New Roman" w:eastAsia="Andale Sans UI" w:hAnsi="Times New Roman"/>
          <w:kern w:val="1"/>
          <w:sz w:val="28"/>
          <w:szCs w:val="28"/>
        </w:rPr>
        <w:t>ородского округа Верх-Нейвинский</w:t>
      </w:r>
      <w:r w:rsidR="003930B1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>и целевой аудитории (не более 1 страницы).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III. Цель Проекта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Сформулируйте конкретную цель, которую Вы ставите для решения указанной проблемы.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IV. Задачи Проекта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Перечислите, какие задачи необходимо выполнить для достижения цели. Задачи должны быть логически связаны между собой и вести к достижению цели Проекта.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V. Описание деятельности по Проекту, кадровых, материально-технических и финансовых ресурсов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Дайте подробное описание деятельности по каждой задаче: каким образом они будут выполнены, кем, с помощью каких ресурсов.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VI. Календарный план-график реализации Проекта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6"/>
        <w:gridCol w:w="2905"/>
        <w:gridCol w:w="3021"/>
        <w:gridCol w:w="2090"/>
      </w:tblGrid>
      <w:tr w:rsidR="004D1B2F" w:rsidRPr="004D1B2F" w:rsidTr="004D1B2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Дата/ Период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 xml:space="preserve">Название мероприятия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Основные результаты (количественные, качественные показатели)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  <w:r w:rsidRPr="00290939">
              <w:rPr>
                <w:rFonts w:ascii="Times New Roman" w:eastAsia="Andale Sans UI" w:hAnsi="Times New Roman"/>
                <w:kern w:val="1"/>
              </w:rPr>
              <w:t>Комментарии</w:t>
            </w:r>
          </w:p>
        </w:tc>
      </w:tr>
      <w:tr w:rsidR="004D1B2F" w:rsidRPr="004D1B2F" w:rsidTr="004D1B2F">
        <w:trPr>
          <w:trHeight w:val="365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  <w:tr w:rsidR="004D1B2F" w:rsidRPr="004D1B2F" w:rsidTr="004D1B2F">
        <w:trPr>
          <w:trHeight w:val="413"/>
        </w:trPr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  <w:tc>
          <w:tcPr>
            <w:tcW w:w="11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Включите в план все мероприятия и этапы деятельности по Проекту. Укажите место, территорию (район, населенные пункты), где предполагается реализация Проекта. Опишите, какие будут получены результаты, по каким показателям можно будет судить о полученном результате. Показатели должны быть реальными, измеримыми и, в конечном счете, подтверждающими достижение поставленной цели в Проекте.</w:t>
      </w:r>
      <w:r w:rsidRPr="004D1B2F">
        <w:rPr>
          <w:rFonts w:ascii="Times New Roman" w:eastAsia="Andale Sans UI" w:hAnsi="Times New Roman"/>
          <w:bCs/>
          <w:kern w:val="1"/>
          <w:sz w:val="28"/>
          <w:szCs w:val="28"/>
        </w:rPr>
        <w:t xml:space="preserve"> 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VII. Результаты Проекта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>Количественные: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количество благополучателей, участников мероприятий и т.п.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lastRenderedPageBreak/>
        <w:t>Качественные:</w:t>
      </w:r>
    </w:p>
    <w:p w:rsidR="004D1B2F" w:rsidRPr="004D1B2F" w:rsidRDefault="004D1B2F" w:rsidP="00A8729F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какие положительные изменения произойдут благодаря реализации Проекта.</w:t>
      </w:r>
    </w:p>
    <w:p w:rsidR="004D1B2F" w:rsidRPr="004D1B2F" w:rsidRDefault="004D1B2F" w:rsidP="00A8729F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На основании, каких документов будут подтверждены результаты реализации Проекта (анкеты, опросы, листы регистрации, статьи в СМИ и т.д.).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VIII. Дальнейшее развитие Проекта</w:t>
      </w:r>
    </w:p>
    <w:p w:rsidR="004D1B2F" w:rsidRPr="004D1B2F" w:rsidRDefault="004D1B2F" w:rsidP="00A8729F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Как и за счет каких ресурсов планируется развивать деятельность в данном направлении после завершения Проекта.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IX. Смета расходов Проекта</w:t>
      </w:r>
    </w:p>
    <w:p w:rsidR="004D1B2F" w:rsidRPr="004D1B2F" w:rsidRDefault="004D1B2F" w:rsidP="00A8729F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1. Приобретение услуги по консультированию в части реализации Проекта (при необходимости).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2. Расходные материалы, канцелярские принадлежности: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3"/>
        <w:gridCol w:w="3412"/>
        <w:gridCol w:w="785"/>
        <w:gridCol w:w="919"/>
        <w:gridCol w:w="802"/>
        <w:gridCol w:w="1180"/>
        <w:gridCol w:w="1441"/>
      </w:tblGrid>
      <w:tr w:rsidR="004D1B2F" w:rsidRPr="004D1B2F" w:rsidTr="004D1B2F">
        <w:trPr>
          <w:trHeight w:val="40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шт.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Требуется, руб. </w:t>
            </w:r>
          </w:p>
        </w:tc>
      </w:tr>
      <w:tr w:rsidR="004D1B2F" w:rsidRPr="004D1B2F" w:rsidTr="004D1B2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1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3. Связь и коммуникации: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7"/>
        <w:gridCol w:w="2233"/>
        <w:gridCol w:w="1444"/>
        <w:gridCol w:w="1314"/>
        <w:gridCol w:w="919"/>
        <w:gridCol w:w="1182"/>
        <w:gridCol w:w="1443"/>
      </w:tblGrid>
      <w:tr w:rsidR="004D1B2F" w:rsidRPr="004D1B2F" w:rsidTr="004D1B2F">
        <w:trPr>
          <w:trHeight w:val="4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Стоимость, руб./мес./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мес./дней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rPr>
          <w:trHeight w:val="4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Наименование затрат и расчет стоимости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152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4. Транспортные расходы (оплата проезда и ГСМ):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"/>
        <w:gridCol w:w="2891"/>
        <w:gridCol w:w="919"/>
        <w:gridCol w:w="1182"/>
        <w:gridCol w:w="919"/>
        <w:gridCol w:w="1182"/>
        <w:gridCol w:w="1443"/>
      </w:tblGrid>
      <w:tr w:rsidR="004D1B2F" w:rsidRPr="004D1B2F" w:rsidTr="004D1B2F">
        <w:trPr>
          <w:trHeight w:val="4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Маршрут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 поездок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188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5. Расходы на проведение мероприятий: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4"/>
        <w:gridCol w:w="2266"/>
        <w:gridCol w:w="1066"/>
        <w:gridCol w:w="1599"/>
        <w:gridCol w:w="933"/>
        <w:gridCol w:w="1200"/>
        <w:gridCol w:w="1464"/>
      </w:tblGrid>
      <w:tr w:rsidR="004D1B2F" w:rsidRPr="004D1B2F" w:rsidTr="004D1B2F">
        <w:trPr>
          <w:trHeight w:val="400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Цена, руб.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Кол-во, чел./часов/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rPr>
          <w:jc w:val="center"/>
        </w:trPr>
        <w:tc>
          <w:tcPr>
            <w:tcW w:w="15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6. Услуги банка: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9"/>
        <w:gridCol w:w="3346"/>
        <w:gridCol w:w="1812"/>
        <w:gridCol w:w="1533"/>
        <w:gridCol w:w="1812"/>
      </w:tblGrid>
      <w:tr w:rsidR="004D1B2F" w:rsidRPr="004D1B2F" w:rsidTr="004D1B2F">
        <w:trPr>
          <w:trHeight w:val="4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№ п/п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Всего, руб.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15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ИТОГО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7. Иные статьи расходов: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434"/>
        <w:gridCol w:w="946"/>
        <w:gridCol w:w="1626"/>
        <w:gridCol w:w="812"/>
        <w:gridCol w:w="1216"/>
        <w:gridCol w:w="1488"/>
      </w:tblGrid>
      <w:tr w:rsidR="004D1B2F" w:rsidRPr="004D1B2F" w:rsidTr="004D1B2F">
        <w:trPr>
          <w:trHeight w:val="4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lastRenderedPageBreak/>
              <w:t>N п/п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Наименование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Цена руб.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Кол-во чел./часов/</w:t>
            </w:r>
          </w:p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дней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Всего руб.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Имеется, руб.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Требуется, руб.</w:t>
            </w:r>
          </w:p>
        </w:tc>
      </w:tr>
      <w:tr w:rsidR="004D1B2F" w:rsidRPr="004D1B2F" w:rsidTr="004D1B2F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2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…</w:t>
            </w:r>
          </w:p>
        </w:tc>
        <w:tc>
          <w:tcPr>
            <w:tcW w:w="1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4D1B2F" w:rsidRPr="004D1B2F" w:rsidTr="004D1B2F">
        <w:tc>
          <w:tcPr>
            <w:tcW w:w="30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</w:t>
            </w: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18"/>
        <w:gridCol w:w="3844"/>
      </w:tblGrid>
      <w:tr w:rsidR="004D1B2F" w:rsidRPr="004D1B2F" w:rsidTr="004D1B2F"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Итого полная стоимость Проекта, руб. в т.ч.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4D1B2F" w:rsidRPr="004D1B2F" w:rsidTr="004D1B2F">
        <w:trPr>
          <w:trHeight w:val="363"/>
        </w:trPr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>За счет средств гранта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4D1B2F" w:rsidRPr="004D1B2F" w:rsidTr="004D1B2F"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lang w:eastAsia="ar-SA"/>
              </w:rPr>
            </w:pPr>
            <w:r w:rsidRPr="00290939">
              <w:rPr>
                <w:rFonts w:ascii="Times New Roman" w:hAnsi="Times New Roman"/>
                <w:lang w:eastAsia="ar-SA"/>
              </w:rPr>
              <w:t xml:space="preserve">За счет собственных и иных привлеченных средств </w:t>
            </w:r>
          </w:p>
        </w:tc>
        <w:tc>
          <w:tcPr>
            <w:tcW w:w="2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F" w:rsidRPr="00290939" w:rsidRDefault="004D1B2F" w:rsidP="00307CDD">
            <w:pPr>
              <w:suppressAutoHyphens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X. Комментарии к смете Проекта</w:t>
      </w:r>
    </w:p>
    <w:tbl>
      <w:tblPr>
        <w:tblW w:w="4967" w:type="pct"/>
        <w:tblInd w:w="-34" w:type="dxa"/>
        <w:tblLook w:val="0000" w:firstRow="0" w:lastRow="0" w:firstColumn="0" w:lastColumn="0" w:noHBand="0" w:noVBand="0"/>
      </w:tblPr>
      <w:tblGrid>
        <w:gridCol w:w="4969"/>
        <w:gridCol w:w="3659"/>
        <w:gridCol w:w="384"/>
      </w:tblGrid>
      <w:tr w:rsidR="004D1B2F" w:rsidRPr="004D1B2F" w:rsidTr="004D1B2F">
        <w:tc>
          <w:tcPr>
            <w:tcW w:w="1907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ФИО Гражданина</w:t>
            </w: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7" w:type="pct"/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  <w:tr w:rsidR="004D1B2F" w:rsidRPr="004D1B2F" w:rsidTr="004D1B2F">
        <w:tc>
          <w:tcPr>
            <w:tcW w:w="1907" w:type="pct"/>
          </w:tcPr>
          <w:p w:rsidR="004D1B2F" w:rsidRPr="004D1B2F" w:rsidRDefault="004D1B2F" w:rsidP="00307CDD">
            <w:pPr>
              <w:suppressAutoHyphens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04" w:type="pct"/>
            <w:tcBorders>
              <w:top w:val="single" w:sz="4" w:space="0" w:color="auto"/>
            </w:tcBorders>
          </w:tcPr>
          <w:p w:rsidR="004D1B2F" w:rsidRDefault="00020BD2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  <w:r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П</w:t>
            </w:r>
            <w:r w:rsidR="004D1B2F" w:rsidRPr="004D1B2F">
              <w:rPr>
                <w:rFonts w:ascii="Times New Roman" w:eastAsia="Andale Sans UI" w:hAnsi="Times New Roman"/>
                <w:kern w:val="1"/>
                <w:sz w:val="28"/>
                <w:szCs w:val="28"/>
              </w:rPr>
              <w:t>одпись</w:t>
            </w:r>
          </w:p>
          <w:p w:rsidR="00020BD2" w:rsidRPr="004D1B2F" w:rsidRDefault="00020BD2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  <w:tc>
          <w:tcPr>
            <w:tcW w:w="147" w:type="pct"/>
          </w:tcPr>
          <w:p w:rsidR="004D1B2F" w:rsidRPr="004D1B2F" w:rsidRDefault="004D1B2F" w:rsidP="00307CDD">
            <w:pPr>
              <w:suppressAutoHyphens/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</w:rPr>
            </w:pPr>
          </w:p>
        </w:tc>
      </w:tr>
    </w:tbl>
    <w:p w:rsidR="004D1B2F" w:rsidRPr="004D1B2F" w:rsidRDefault="004D1B2F" w:rsidP="00020BD2">
      <w:pPr>
        <w:suppressAutoHyphens/>
        <w:jc w:val="both"/>
        <w:rPr>
          <w:rFonts w:ascii="Times New Roman" w:eastAsia="Andale Sans UI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Подпись выражает согласие на обработку персональных данных в соответствии</w:t>
      </w: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 xml:space="preserve"> 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>Федеральным законом от 27.07.2006 № 152-ФЗ «О персональных данных»</w:t>
      </w:r>
    </w:p>
    <w:p w:rsidR="004D1B2F" w:rsidRDefault="004D1B2F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020BD2" w:rsidRDefault="00020BD2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290939" w:rsidRPr="004D1B2F" w:rsidRDefault="00290939" w:rsidP="00307CDD">
      <w:pPr>
        <w:suppressAutoHyphens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1B2F" w:rsidRPr="00A8729F" w:rsidRDefault="004D1B2F" w:rsidP="00290939">
      <w:pPr>
        <w:suppressAutoHyphens/>
        <w:rPr>
          <w:rFonts w:ascii="Times New Roman" w:eastAsia="Andale Sans UI" w:hAnsi="Times New Roman"/>
          <w:kern w:val="1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                                                                      </w:t>
      </w:r>
      <w:r w:rsidR="00A8729F">
        <w:rPr>
          <w:rFonts w:ascii="Times New Roman" w:eastAsia="Andale Sans UI" w:hAnsi="Times New Roman"/>
          <w:kern w:val="1"/>
          <w:sz w:val="28"/>
          <w:szCs w:val="28"/>
        </w:rPr>
        <w:t xml:space="preserve">                                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</w:t>
      </w:r>
      <w:r w:rsidRPr="00A8729F">
        <w:rPr>
          <w:rFonts w:ascii="Times New Roman" w:eastAsia="Andale Sans UI" w:hAnsi="Times New Roman"/>
          <w:kern w:val="1"/>
        </w:rPr>
        <w:t>Приложение 3</w:t>
      </w:r>
    </w:p>
    <w:p w:rsidR="004D1B2F" w:rsidRPr="00A8729F" w:rsidRDefault="004D1B2F" w:rsidP="00290939">
      <w:pPr>
        <w:suppressAutoHyphens/>
        <w:rPr>
          <w:rFonts w:ascii="Times New Roman" w:eastAsia="Andale Sans UI" w:hAnsi="Times New Roman"/>
          <w:kern w:val="1"/>
        </w:rPr>
      </w:pPr>
      <w:r w:rsidRPr="00A8729F">
        <w:rPr>
          <w:rFonts w:ascii="Times New Roman" w:eastAsia="Andale Sans UI" w:hAnsi="Times New Roman"/>
          <w:kern w:val="1"/>
        </w:rPr>
        <w:t xml:space="preserve">                                                                                    </w:t>
      </w:r>
      <w:r w:rsidR="00A8729F">
        <w:rPr>
          <w:rFonts w:ascii="Times New Roman" w:eastAsia="Andale Sans UI" w:hAnsi="Times New Roman"/>
          <w:kern w:val="1"/>
        </w:rPr>
        <w:t xml:space="preserve">                                     </w:t>
      </w:r>
      <w:r w:rsidRPr="00A8729F">
        <w:rPr>
          <w:rFonts w:ascii="Times New Roman" w:eastAsia="Andale Sans UI" w:hAnsi="Times New Roman"/>
          <w:kern w:val="1"/>
        </w:rPr>
        <w:t>к Порядку</w:t>
      </w:r>
    </w:p>
    <w:p w:rsidR="004D1B2F" w:rsidRPr="004D1B2F" w:rsidRDefault="004D1B2F" w:rsidP="00307CDD">
      <w:pPr>
        <w:keepNext/>
        <w:tabs>
          <w:tab w:val="left" w:pos="0"/>
        </w:tabs>
        <w:suppressAutoHyphens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D1B2F" w:rsidRPr="004D1B2F" w:rsidRDefault="004D1B2F" w:rsidP="00307CDD">
      <w:pPr>
        <w:keepNext/>
        <w:tabs>
          <w:tab w:val="left" w:pos="0"/>
        </w:tabs>
        <w:suppressAutoHyphens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D1B2F" w:rsidRPr="004D1B2F" w:rsidRDefault="004D1B2F" w:rsidP="00307CDD">
      <w:pPr>
        <w:keepNext/>
        <w:tabs>
          <w:tab w:val="left" w:pos="0"/>
        </w:tabs>
        <w:suppressAutoHyphens/>
        <w:outlineLvl w:val="0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4D1B2F" w:rsidRPr="004D1B2F" w:rsidRDefault="004D1B2F" w:rsidP="00307CDD">
      <w:pPr>
        <w:keepNext/>
        <w:tabs>
          <w:tab w:val="left" w:pos="0"/>
        </w:tabs>
        <w:suppressAutoHyphens/>
        <w:jc w:val="center"/>
        <w:outlineLvl w:val="0"/>
        <w:rPr>
          <w:rFonts w:ascii="Times New Roman" w:hAnsi="Times New Roman"/>
          <w:b/>
          <w:bCs/>
          <w:sz w:val="28"/>
          <w:szCs w:val="28"/>
          <w:lang w:val="x-none" w:eastAsia="ar-SA"/>
        </w:rPr>
      </w:pPr>
      <w:r w:rsidRPr="004D1B2F">
        <w:rPr>
          <w:rFonts w:ascii="Times New Roman" w:hAnsi="Times New Roman"/>
          <w:b/>
          <w:bCs/>
          <w:sz w:val="28"/>
          <w:szCs w:val="28"/>
          <w:lang w:val="x-none" w:eastAsia="ar-SA"/>
        </w:rPr>
        <w:t xml:space="preserve">ПОРЯДОК </w:t>
      </w:r>
    </w:p>
    <w:p w:rsidR="004D1B2F" w:rsidRPr="004D1B2F" w:rsidRDefault="004D1B2F" w:rsidP="00307CDD">
      <w:pPr>
        <w:keepNext/>
        <w:tabs>
          <w:tab w:val="left" w:pos="0"/>
        </w:tabs>
        <w:suppressAutoHyphens/>
        <w:jc w:val="center"/>
        <w:outlineLvl w:val="0"/>
        <w:rPr>
          <w:rFonts w:ascii="Times New Roman" w:hAnsi="Times New Roman"/>
          <w:b/>
          <w:bCs/>
          <w:sz w:val="28"/>
          <w:szCs w:val="28"/>
          <w:lang w:val="x-none" w:eastAsia="ar-SA"/>
        </w:rPr>
      </w:pPr>
      <w:r w:rsidRPr="004D1B2F">
        <w:rPr>
          <w:rFonts w:ascii="Times New Roman" w:hAnsi="Times New Roman"/>
          <w:b/>
          <w:bCs/>
          <w:sz w:val="28"/>
          <w:szCs w:val="28"/>
          <w:lang w:val="x-none" w:eastAsia="ar-SA"/>
        </w:rPr>
        <w:t xml:space="preserve">расчета размера (объема) </w:t>
      </w:r>
      <w:r w:rsidRPr="004D1B2F">
        <w:rPr>
          <w:rFonts w:ascii="Times New Roman" w:eastAsia="Andale Sans UI" w:hAnsi="Times New Roman"/>
          <w:b/>
          <w:kern w:val="1"/>
          <w:sz w:val="28"/>
          <w:szCs w:val="28"/>
        </w:rPr>
        <w:t>субсидий (в том числе грантов в форме субсидий)</w:t>
      </w:r>
    </w:p>
    <w:p w:rsidR="004D1B2F" w:rsidRPr="004D1B2F" w:rsidRDefault="004D1B2F" w:rsidP="00307CDD">
      <w:pPr>
        <w:suppressAutoHyphens/>
        <w:jc w:val="center"/>
        <w:rPr>
          <w:rFonts w:ascii="Times New Roman" w:eastAsia="Andale Sans UI" w:hAnsi="Times New Roman"/>
          <w:kern w:val="1"/>
          <w:sz w:val="28"/>
          <w:szCs w:val="28"/>
        </w:rPr>
      </w:pP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1. Размер субсидии i-му получателю субсидии определяется по формуле: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noProof/>
          <w:kern w:val="1"/>
          <w:sz w:val="28"/>
          <w:szCs w:val="28"/>
        </w:rPr>
        <w:drawing>
          <wp:inline distT="0" distB="0" distL="0" distR="0">
            <wp:extent cx="876300" cy="238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>, где: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noProof/>
          <w:kern w:val="1"/>
          <w:sz w:val="28"/>
          <w:szCs w:val="28"/>
        </w:rPr>
        <w:drawing>
          <wp:inline distT="0" distB="0" distL="0" distR="0">
            <wp:extent cx="209550" cy="238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- размер субсидии i-му получателю субсидии;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noProof/>
          <w:kern w:val="1"/>
          <w:sz w:val="28"/>
          <w:szCs w:val="28"/>
        </w:rPr>
        <w:drawing>
          <wp:inline distT="0" distB="0" distL="0" distR="0">
            <wp:extent cx="295275" cy="2381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- размер субсидии, запрашиваемого i-м получателем субсидии;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noProof/>
          <w:kern w:val="1"/>
          <w:sz w:val="28"/>
          <w:szCs w:val="28"/>
        </w:rPr>
        <w:drawing>
          <wp:inline distT="0" distB="0" distL="0" distR="0">
            <wp:extent cx="190500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- коэффициент i-ro получателя субсидии.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2. Коэффициент i-ro получателя субсидии (ki) равен: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1 - если количество баллов, набранных проектом получателя субсидии, составляет от 13 до 21;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0,9 - если количество баллов, набранных проектом получателя субсидии, составляет от 10 до 12;</w:t>
      </w:r>
    </w:p>
    <w:p w:rsidR="004D1B2F" w:rsidRPr="004D1B2F" w:rsidRDefault="004D1B2F" w:rsidP="00307CDD">
      <w:pPr>
        <w:suppressAutoHyphens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0 - если количество баллов, набранных проектом получателя субсидии, составляет менее 10.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3. Количество баллов, набранных проектом получателя субсидии, определяется конкурсной комиссией на основании критериев оценки проектов, установленных Администрацией.</w:t>
      </w:r>
    </w:p>
    <w:p w:rsidR="004D1B2F" w:rsidRPr="004D1B2F" w:rsidRDefault="004D1B2F" w:rsidP="00290939">
      <w:pPr>
        <w:suppressAutoHyphens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kern w:val="1"/>
          <w:sz w:val="28"/>
          <w:szCs w:val="28"/>
        </w:rPr>
        <w:t>4. В случае если размер субсидии по проектам, которым присвоен коэффициент, равный 1 или 0,9, превышает объем бюджетных ассигнований на предоставление субсидии, субсидии предоставляются получателям, проекты которых набрали наибольшее количество баллов. В случае равенства баллов субсидии предоставляется в порядке очередности подачи заявки.</w:t>
      </w: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4D1B2F" w:rsidRDefault="004D1B2F" w:rsidP="00307CDD">
      <w:pPr>
        <w:rPr>
          <w:rFonts w:ascii="Times New Roman" w:hAnsi="Times New Roman"/>
          <w:color w:val="000000"/>
          <w:szCs w:val="22"/>
        </w:rPr>
      </w:pPr>
    </w:p>
    <w:p w:rsidR="00290939" w:rsidRDefault="00290939" w:rsidP="00307CDD">
      <w:pPr>
        <w:rPr>
          <w:rFonts w:ascii="Times New Roman" w:hAnsi="Times New Roman"/>
          <w:color w:val="000000"/>
          <w:szCs w:val="22"/>
        </w:rPr>
      </w:pPr>
    </w:p>
    <w:p w:rsidR="00290939" w:rsidRPr="004D1B2F" w:rsidRDefault="00290939" w:rsidP="00307CDD">
      <w:pPr>
        <w:rPr>
          <w:rFonts w:ascii="Times New Roman" w:hAnsi="Times New Roman"/>
          <w:color w:val="000000"/>
          <w:szCs w:val="22"/>
        </w:rPr>
      </w:pPr>
    </w:p>
    <w:p w:rsidR="00290939" w:rsidRPr="00290939" w:rsidRDefault="00CC69D5" w:rsidP="00290939">
      <w:pPr>
        <w:ind w:left="5245"/>
        <w:rPr>
          <w:rFonts w:ascii="Times New Roman" w:eastAsia="Courier New" w:hAnsi="Times New Roman"/>
          <w:color w:val="000000"/>
        </w:rPr>
      </w:pPr>
      <w:r>
        <w:rPr>
          <w:rFonts w:ascii="Times New Roman" w:eastAsia="Courier New" w:hAnsi="Times New Roman"/>
          <w:color w:val="000000"/>
        </w:rPr>
        <w:t>Приложение №2</w:t>
      </w:r>
    </w:p>
    <w:p w:rsidR="00290939" w:rsidRPr="00290939" w:rsidRDefault="00290939" w:rsidP="00290939">
      <w:pPr>
        <w:ind w:left="5245"/>
        <w:rPr>
          <w:rFonts w:ascii="Times New Roman" w:eastAsia="Courier New" w:hAnsi="Times New Roman"/>
          <w:color w:val="000000"/>
        </w:rPr>
      </w:pPr>
      <w:r w:rsidRPr="00290939">
        <w:rPr>
          <w:rFonts w:ascii="Times New Roman" w:eastAsia="Courier New" w:hAnsi="Times New Roman"/>
          <w:color w:val="000000"/>
        </w:rPr>
        <w:t>УТВЕРЖДЕНО</w:t>
      </w:r>
    </w:p>
    <w:p w:rsidR="00290939" w:rsidRPr="00290939" w:rsidRDefault="00290939" w:rsidP="00290939">
      <w:pPr>
        <w:ind w:left="5245"/>
        <w:rPr>
          <w:rFonts w:ascii="Times New Roman" w:eastAsia="Courier New" w:hAnsi="Times New Roman"/>
          <w:color w:val="000000"/>
        </w:rPr>
      </w:pPr>
      <w:r w:rsidRPr="00290939">
        <w:rPr>
          <w:rFonts w:ascii="Times New Roman" w:eastAsia="Courier New" w:hAnsi="Times New Roman"/>
          <w:color w:val="000000"/>
        </w:rPr>
        <w:t>постановлением администрации</w:t>
      </w:r>
    </w:p>
    <w:p w:rsidR="00290939" w:rsidRPr="00290939" w:rsidRDefault="00290939" w:rsidP="00290939">
      <w:pPr>
        <w:ind w:left="5245"/>
        <w:rPr>
          <w:rFonts w:ascii="Times New Roman" w:eastAsia="Courier New" w:hAnsi="Times New Roman"/>
          <w:color w:val="000000"/>
        </w:rPr>
      </w:pPr>
      <w:r w:rsidRPr="00290939">
        <w:rPr>
          <w:rFonts w:ascii="Times New Roman" w:eastAsia="Courier New" w:hAnsi="Times New Roman"/>
          <w:color w:val="000000"/>
        </w:rPr>
        <w:t>городского округа Верх-Нейвинский</w:t>
      </w:r>
    </w:p>
    <w:p w:rsidR="004D1B2F" w:rsidRPr="00290939" w:rsidRDefault="00290939" w:rsidP="00290939">
      <w:pPr>
        <w:ind w:left="5245"/>
        <w:rPr>
          <w:rFonts w:ascii="Times New Roman" w:eastAsia="Courier New" w:hAnsi="Times New Roman"/>
          <w:color w:val="000000"/>
        </w:rPr>
      </w:pPr>
      <w:r w:rsidRPr="00290939">
        <w:rPr>
          <w:rFonts w:ascii="Times New Roman" w:eastAsia="Courier New" w:hAnsi="Times New Roman"/>
          <w:color w:val="000000"/>
        </w:rPr>
        <w:t>от _____________ № ________</w:t>
      </w:r>
    </w:p>
    <w:p w:rsidR="00290939" w:rsidRPr="004D1B2F" w:rsidRDefault="00290939" w:rsidP="00290939">
      <w:pPr>
        <w:rPr>
          <w:rFonts w:ascii="Times New Roman" w:hAnsi="Times New Roman"/>
          <w:color w:val="000000"/>
          <w:szCs w:val="22"/>
        </w:rPr>
      </w:pPr>
    </w:p>
    <w:p w:rsidR="004D1B2F" w:rsidRPr="004D1B2F" w:rsidRDefault="004D1B2F" w:rsidP="00307CD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Andale Sans UI" w:hAnsi="Times New Roman"/>
          <w:b/>
          <w:bCs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bCs/>
          <w:kern w:val="1"/>
          <w:sz w:val="28"/>
          <w:szCs w:val="28"/>
        </w:rPr>
        <w:t>ПОЛОЖЕНИЕ</w:t>
      </w:r>
    </w:p>
    <w:p w:rsidR="004D1B2F" w:rsidRPr="004D1B2F" w:rsidRDefault="004D1B2F" w:rsidP="00307CD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4D1B2F">
        <w:rPr>
          <w:rFonts w:ascii="Times New Roman" w:eastAsia="Andale Sans UI" w:hAnsi="Times New Roman"/>
          <w:b/>
          <w:bCs/>
          <w:kern w:val="1"/>
          <w:sz w:val="28"/>
          <w:szCs w:val="28"/>
        </w:rPr>
        <w:t xml:space="preserve"> о конкурсной комиссии по проведению отбора </w:t>
      </w:r>
      <w:r w:rsidRPr="004D1B2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получателей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</w:t>
      </w:r>
      <w:r w:rsidRPr="004D1B2F">
        <w:rPr>
          <w:rFonts w:ascii="Times New Roman" w:eastAsia="Andale Sans UI" w:hAnsi="Times New Roman"/>
          <w:b/>
          <w:bCs/>
          <w:kern w:val="1"/>
          <w:sz w:val="28"/>
          <w:szCs w:val="28"/>
          <w:shd w:val="clear" w:color="auto" w:fill="FFFFFF"/>
        </w:rPr>
        <w:t xml:space="preserve">а также </w:t>
      </w:r>
      <w:r w:rsidR="00A8729F" w:rsidRPr="00A8729F">
        <w:rPr>
          <w:rFonts w:ascii="Times New Roman" w:eastAsia="Andale Sans UI" w:hAnsi="Times New Roman"/>
          <w:b/>
          <w:bCs/>
          <w:kern w:val="1"/>
          <w:sz w:val="28"/>
        </w:rPr>
        <w:t>некоммерческим организациям, не являющимся государственными (муниципальными) учреждениями</w:t>
      </w:r>
      <w:r w:rsidRPr="004D1B2F">
        <w:rPr>
          <w:rFonts w:ascii="Times New Roman" w:eastAsia="Andale Sans UI" w:hAnsi="Times New Roman"/>
          <w:b/>
          <w:bCs/>
          <w:kern w:val="1"/>
          <w:sz w:val="28"/>
        </w:rPr>
        <w:t>,</w:t>
      </w:r>
      <w:r w:rsidRPr="004D1B2F">
        <w:rPr>
          <w:rFonts w:ascii="Times New Roman" w:eastAsia="Andale Sans UI" w:hAnsi="Times New Roman"/>
          <w:b/>
          <w:bCs/>
          <w:kern w:val="1"/>
          <w:sz w:val="28"/>
          <w:szCs w:val="28"/>
        </w:rPr>
        <w:t xml:space="preserve"> в том числе предоставляемых на конкурсной основе</w:t>
      </w:r>
      <w:r w:rsidRPr="004D1B2F"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 xml:space="preserve"> </w:t>
      </w:r>
      <w:r w:rsidRPr="004D1B2F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 бюджета </w:t>
      </w:r>
      <w:r w:rsidR="00290939"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ородского округа Верх-Нейвинский</w:t>
      </w:r>
      <w:r w:rsidR="0029093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D1B2F" w:rsidRPr="004D1B2F" w:rsidRDefault="004D1B2F" w:rsidP="00307CD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4" w:name="sub_3011"/>
      <w:r w:rsidRPr="004D1B2F">
        <w:rPr>
          <w:rFonts w:ascii="Times New Roman" w:hAnsi="Times New Roman"/>
          <w:bCs/>
          <w:sz w:val="28"/>
          <w:szCs w:val="28"/>
        </w:rPr>
        <w:tab/>
        <w:t xml:space="preserve">1. Конкурсная Комиссия по проведению отбора 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получателей </w:t>
      </w:r>
      <w:r w:rsidRPr="004D1B2F">
        <w:rPr>
          <w:rFonts w:ascii="Times New Roman" w:hAnsi="Times New Roman"/>
          <w:color w:val="000000"/>
          <w:sz w:val="28"/>
          <w:szCs w:val="28"/>
        </w:rPr>
        <w:t>субсидий, в том числе грантов в форме субсидий</w:t>
      </w:r>
      <w:r w:rsidRPr="004D1B2F">
        <w:rPr>
          <w:rFonts w:ascii="Times New Roman" w:eastAsia="Andale Sans UI" w:hAnsi="Times New Roman"/>
          <w:kern w:val="1"/>
          <w:sz w:val="28"/>
        </w:rPr>
        <w:t xml:space="preserve"> 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предпринимателям, физическим лицам</w:t>
      </w:r>
      <w:r w:rsidRPr="004D1B2F"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 xml:space="preserve"> - производителям товаров, работ, услуг, а также </w:t>
      </w:r>
      <w:r w:rsidR="00A8729F" w:rsidRPr="00A8729F">
        <w:rPr>
          <w:rFonts w:ascii="Times New Roman" w:eastAsia="Andale Sans UI" w:hAnsi="Times New Roman"/>
          <w:kern w:val="1"/>
          <w:sz w:val="28"/>
        </w:rPr>
        <w:t>некоммерческим организациям, не являющимся государственными (муниципальными) учреждениями</w:t>
      </w:r>
      <w:r w:rsidRPr="004D1B2F">
        <w:rPr>
          <w:rFonts w:ascii="Times New Roman" w:eastAsia="Andale Sans UI" w:hAnsi="Times New Roman"/>
          <w:kern w:val="1"/>
          <w:sz w:val="28"/>
        </w:rPr>
        <w:t>,</w:t>
      </w:r>
      <w:r w:rsidRPr="004D1B2F">
        <w:rPr>
          <w:rFonts w:ascii="Times New Roman" w:eastAsia="Andale Sans UI" w:hAnsi="Times New Roman"/>
          <w:kern w:val="1"/>
          <w:sz w:val="28"/>
          <w:szCs w:val="28"/>
        </w:rPr>
        <w:t xml:space="preserve"> в том числе предоставляемых на конкурсной основе</w:t>
      </w:r>
      <w:r w:rsidRPr="004D1B2F"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 xml:space="preserve"> из бюджета </w:t>
      </w:r>
      <w:r w:rsidR="00AC22C0"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>г</w:t>
      </w:r>
      <w:r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>ородского округа Верх-Нейвинский</w:t>
      </w:r>
      <w:r w:rsidR="00AC22C0">
        <w:rPr>
          <w:rFonts w:ascii="Times New Roman" w:eastAsia="Andale Sans UI" w:hAnsi="Times New Roman"/>
          <w:kern w:val="1"/>
          <w:sz w:val="28"/>
          <w:szCs w:val="28"/>
          <w:shd w:val="clear" w:color="auto" w:fill="FFFFFF"/>
        </w:rPr>
        <w:t xml:space="preserve"> </w:t>
      </w:r>
      <w:r w:rsidRPr="004D1B2F">
        <w:rPr>
          <w:rFonts w:ascii="Times New Roman" w:hAnsi="Times New Roman"/>
          <w:sz w:val="28"/>
          <w:szCs w:val="28"/>
        </w:rPr>
        <w:t>(</w:t>
      </w:r>
      <w:r w:rsidRPr="004D1B2F">
        <w:rPr>
          <w:rFonts w:ascii="Times New Roman" w:hAnsi="Times New Roman"/>
          <w:bCs/>
          <w:sz w:val="28"/>
          <w:szCs w:val="28"/>
        </w:rPr>
        <w:t>далее – Комиссия) является совещательным коллегиальным органом, созданным в целях определения перечня получателей субсидий, в том числе грантов в форме субсидии (далее – Субсидии). Настоящее Положение определяет порядок осуществления деятельности Комиссии.</w:t>
      </w:r>
    </w:p>
    <w:bookmarkEnd w:id="4"/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D1B2F">
        <w:rPr>
          <w:rFonts w:ascii="Times New Roman" w:hAnsi="Times New Roman"/>
          <w:bCs/>
          <w:sz w:val="28"/>
          <w:szCs w:val="28"/>
        </w:rPr>
        <w:tab/>
        <w:t xml:space="preserve">2. Состав Комиссии формируется из работников Администрации </w:t>
      </w:r>
      <w:r w:rsidR="00AC22C0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>ородского округа Верх-Нейвинский</w:t>
      </w:r>
      <w:r w:rsidR="00AC22C0">
        <w:rPr>
          <w:rFonts w:ascii="Times New Roman" w:hAnsi="Times New Roman"/>
          <w:bCs/>
          <w:sz w:val="28"/>
          <w:szCs w:val="28"/>
        </w:rPr>
        <w:t xml:space="preserve"> </w:t>
      </w:r>
      <w:r w:rsidRPr="004D1B2F">
        <w:rPr>
          <w:rFonts w:ascii="Times New Roman" w:hAnsi="Times New Roman"/>
          <w:bCs/>
          <w:sz w:val="28"/>
          <w:szCs w:val="28"/>
        </w:rPr>
        <w:t>(далее – Администрация)</w:t>
      </w:r>
      <w:r w:rsidRPr="004D1B2F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 xml:space="preserve">3. Комиссия в своей деятельности руководствуется действующим законодательством Российской Федерации, нормативными правовыми актами </w:t>
      </w:r>
      <w:r w:rsidR="00AC22C0">
        <w:rPr>
          <w:rFonts w:ascii="Times New Roman" w:hAnsi="Times New Roman"/>
          <w:sz w:val="28"/>
          <w:szCs w:val="28"/>
        </w:rPr>
        <w:t>Свердловской</w:t>
      </w:r>
      <w:r w:rsidRPr="004D1B2F">
        <w:rPr>
          <w:rFonts w:ascii="Times New Roman" w:hAnsi="Times New Roman"/>
          <w:sz w:val="28"/>
          <w:szCs w:val="28"/>
        </w:rPr>
        <w:t xml:space="preserve"> области и муниципальными правовыми актами Администрации, а также настоящим Положением.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4. Комиссия состоит из председателя Комиссии, секретаря Комиссии и членов Комиссии.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5. Число членов Комиссии должно быть нечетным и составлять не менее 5 человек.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6. Руководит деятельностью Комиссии председатель Комиссии, а в его отсутствие – секретарь Комиссии.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7. Председатель Комиссии осуществляет следующие функции: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организует работу Комиссии;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определяет повестку заседания Комиссии;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проводит заседание Комиссии;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подписывает протокол заседания Комиссии.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8. Секретарь Комиссии осуществляет следующие функции: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извещает членов Комиссии о дате проведения заседания Комиссии;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>- формирует документы и материалы для членов Комиссии;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lastRenderedPageBreak/>
        <w:t>- ведет и оформляет протокол заседания Комиссии</w:t>
      </w:r>
    </w:p>
    <w:p w:rsidR="004D1B2F" w:rsidRPr="004D1B2F" w:rsidRDefault="004D1B2F" w:rsidP="00307CDD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D1B2F">
        <w:rPr>
          <w:rFonts w:ascii="Times New Roman" w:hAnsi="Times New Roman"/>
          <w:sz w:val="28"/>
          <w:szCs w:val="28"/>
        </w:rPr>
        <w:tab/>
        <w:t>9. Заседание Комиссии проводится не позднее 10 календарных дней со дня поступления в Комиссию заявок на предоставление Субсидии</w:t>
      </w:r>
      <w:r w:rsidRPr="004D1B2F">
        <w:rPr>
          <w:rFonts w:ascii="Times New Roman" w:hAnsi="Times New Roman"/>
          <w:sz w:val="28"/>
          <w:szCs w:val="28"/>
          <w:lang w:eastAsia="en-US"/>
        </w:rPr>
        <w:t>.</w:t>
      </w:r>
    </w:p>
    <w:p w:rsidR="004D1B2F" w:rsidRPr="004D1B2F" w:rsidRDefault="004D1B2F" w:rsidP="00307CDD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10. При подготовке к заседанию Комиссии и в ходе заседания члены Комиссии вправе знакомиться с документами организаций, подавших заявку на предоставление Субсидии.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11. Заседание Комиссии является правомочным, если на нём присутствует большинство от общего числа членов Комиссии.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 xml:space="preserve">12. На заседания Комиссии </w:t>
      </w:r>
      <w:r w:rsidRPr="004D1B2F">
        <w:rPr>
          <w:rFonts w:ascii="Times New Roman" w:hAnsi="Times New Roman"/>
          <w:sz w:val="28"/>
          <w:szCs w:val="28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предпринимателям, физическим лицам (далее Получатели)</w:t>
      </w:r>
      <w:r w:rsidRPr="004D1B2F">
        <w:rPr>
          <w:rFonts w:ascii="Times New Roman" w:hAnsi="Times New Roman"/>
          <w:sz w:val="28"/>
          <w:szCs w:val="28"/>
        </w:rPr>
        <w:t xml:space="preserve"> или их представители не допускаются.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  <w:lang w:eastAsia="en-US"/>
        </w:rPr>
        <w:tab/>
        <w:t>13. Заявки, представленные участниками конкурсного отбора, рассматриваются Конкурсной комиссией и оцениваются от 0 до 5 баллов по каждому критерию оценки заявок.  Рейтинг оценки заявки равняется сумме баллов всех критериев.</w:t>
      </w:r>
    </w:p>
    <w:p w:rsidR="004D1B2F" w:rsidRPr="004D1B2F" w:rsidRDefault="004D1B2F" w:rsidP="00307CDD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D1B2F">
        <w:rPr>
          <w:rFonts w:ascii="Times New Roman" w:hAnsi="Times New Roman"/>
          <w:sz w:val="28"/>
          <w:szCs w:val="28"/>
        </w:rPr>
        <w:tab/>
        <w:t xml:space="preserve">14. Решения Комиссии оформляются протоколом заседания Комиссии, который подписывается председателем и всеми членами Комиссии, принимавшими участие в заседании. Протокол должен содержать сведения о решении каждого члена Комиссии. </w:t>
      </w:r>
      <w:r w:rsidRPr="004D1B2F">
        <w:rPr>
          <w:rFonts w:ascii="Times New Roman" w:hAnsi="Times New Roman"/>
          <w:sz w:val="28"/>
          <w:szCs w:val="28"/>
          <w:lang w:eastAsia="en-US"/>
        </w:rPr>
        <w:t>В случае несогласия члена Комиссии с ее решением им оформляется «особое мнение» в виде подписанного документа, содержащего обоснование причин его несогласия с решением Комиссии, который приобщается секретарем Комиссии к протоколу, оформляемому и подписываемому в течение 3 рабочих дней со дня заседания Комиссии.</w:t>
      </w:r>
    </w:p>
    <w:p w:rsidR="004D1B2F" w:rsidRPr="004D1B2F" w:rsidRDefault="00A8729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D1B2F" w:rsidRPr="004D1B2F">
        <w:rPr>
          <w:rFonts w:ascii="Times New Roman" w:hAnsi="Times New Roman"/>
          <w:sz w:val="28"/>
          <w:szCs w:val="28"/>
        </w:rPr>
        <w:t>Протокол заседания Комиссии, указанный в настоящем пункте, должен быть размещен едином портале бюджетной системы Российской Федерации в информационно-т</w:t>
      </w:r>
      <w:r w:rsidR="00AC22C0">
        <w:rPr>
          <w:rFonts w:ascii="Times New Roman" w:hAnsi="Times New Roman"/>
          <w:sz w:val="28"/>
          <w:szCs w:val="28"/>
        </w:rPr>
        <w:t>елекоммуникационной сети «Интернет»</w:t>
      </w:r>
      <w:r w:rsidR="004D1B2F" w:rsidRPr="004D1B2F">
        <w:rPr>
          <w:rFonts w:ascii="Times New Roman" w:hAnsi="Times New Roman"/>
          <w:sz w:val="28"/>
          <w:szCs w:val="28"/>
        </w:rPr>
        <w:t xml:space="preserve"> и </w:t>
      </w:r>
      <w:r w:rsidR="004D1B2F" w:rsidRPr="004D1B2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4D1B2F" w:rsidRPr="004D1B2F">
        <w:rPr>
          <w:rFonts w:ascii="Times New Roman" w:hAnsi="Times New Roman"/>
          <w:sz w:val="28"/>
          <w:szCs w:val="28"/>
        </w:rPr>
        <w:t xml:space="preserve">фициальном сайте </w:t>
      </w:r>
      <w:r w:rsidR="00AC22C0">
        <w:rPr>
          <w:rFonts w:ascii="Times New Roman" w:hAnsi="Times New Roman"/>
          <w:sz w:val="28"/>
          <w:szCs w:val="28"/>
        </w:rPr>
        <w:t>г</w:t>
      </w:r>
      <w:r w:rsidR="004D1B2F">
        <w:rPr>
          <w:rFonts w:ascii="Times New Roman" w:hAnsi="Times New Roman"/>
          <w:sz w:val="28"/>
          <w:szCs w:val="28"/>
        </w:rPr>
        <w:t>ородского округа Верх-Нейвинский</w:t>
      </w:r>
      <w:r w:rsidR="00AC22C0">
        <w:rPr>
          <w:rFonts w:ascii="Times New Roman" w:hAnsi="Times New Roman"/>
          <w:sz w:val="28"/>
          <w:szCs w:val="28"/>
        </w:rPr>
        <w:t xml:space="preserve"> </w:t>
      </w:r>
      <w:r w:rsidR="004D1B2F" w:rsidRPr="004D1B2F">
        <w:rPr>
          <w:rFonts w:ascii="Times New Roman" w:hAnsi="Times New Roman"/>
          <w:sz w:val="28"/>
          <w:szCs w:val="28"/>
        </w:rPr>
        <w:t xml:space="preserve">в сети </w:t>
      </w:r>
      <w:r w:rsidR="00AC22C0">
        <w:rPr>
          <w:rFonts w:ascii="Times New Roman" w:hAnsi="Times New Roman"/>
          <w:sz w:val="28"/>
          <w:szCs w:val="28"/>
        </w:rPr>
        <w:t>«</w:t>
      </w:r>
      <w:r w:rsidR="004D1B2F" w:rsidRPr="004D1B2F">
        <w:rPr>
          <w:rFonts w:ascii="Times New Roman" w:hAnsi="Times New Roman"/>
          <w:sz w:val="28"/>
          <w:szCs w:val="28"/>
        </w:rPr>
        <w:t>Интернет</w:t>
      </w:r>
      <w:r w:rsidR="00AC22C0">
        <w:rPr>
          <w:rFonts w:ascii="Times New Roman" w:hAnsi="Times New Roman"/>
          <w:sz w:val="28"/>
          <w:szCs w:val="28"/>
        </w:rPr>
        <w:t>»</w:t>
      </w:r>
      <w:r w:rsidR="004D1B2F" w:rsidRPr="004D1B2F">
        <w:rPr>
          <w:rFonts w:ascii="Times New Roman" w:hAnsi="Times New Roman"/>
          <w:sz w:val="28"/>
          <w:szCs w:val="28"/>
        </w:rPr>
        <w:t xml:space="preserve"> не позднее 3 рабочих дней со дня его подписания.</w:t>
      </w:r>
    </w:p>
    <w:p w:rsidR="004D1B2F" w:rsidRPr="004D1B2F" w:rsidRDefault="004D1B2F" w:rsidP="00AC22C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  <w:lang w:eastAsia="en-US"/>
        </w:rPr>
        <w:tab/>
        <w:t>15. По письменному запросу Получателя Администрация обязана в течение 5 рабочих дней с даты получения запроса, предоставить ему выписку из решения Комиссии по предмету запроса, подписанную председателем Комиссии.</w:t>
      </w:r>
    </w:p>
    <w:p w:rsidR="004D1B2F" w:rsidRPr="004D1B2F" w:rsidRDefault="00AC22C0" w:rsidP="00307CDD">
      <w:pPr>
        <w:keepNext/>
        <w:keepLines/>
        <w:ind w:right="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D1B2F" w:rsidRPr="004D1B2F">
        <w:rPr>
          <w:rFonts w:ascii="Times New Roman" w:hAnsi="Times New Roman"/>
          <w:bCs/>
          <w:sz w:val="28"/>
          <w:szCs w:val="28"/>
        </w:rPr>
        <w:t>16. Комиссия отклоняет Проект, не отвечающий требованиям, установленным пунктом 1.5. 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r>
        <w:rPr>
          <w:rFonts w:ascii="Times New Roman" w:hAnsi="Times New Roman"/>
          <w:bCs/>
          <w:sz w:val="28"/>
          <w:szCs w:val="28"/>
        </w:rPr>
        <w:t>, а также некоммерческим организациям, не являющимся казенными учреждениями</w:t>
      </w:r>
      <w:r w:rsidR="004D1B2F" w:rsidRPr="004D1B2F">
        <w:rPr>
          <w:rFonts w:ascii="Times New Roman" w:hAnsi="Times New Roman"/>
          <w:bCs/>
          <w:sz w:val="28"/>
          <w:szCs w:val="28"/>
        </w:rPr>
        <w:t xml:space="preserve"> из бюджета </w:t>
      </w:r>
      <w:r>
        <w:rPr>
          <w:rFonts w:ascii="Times New Roman" w:hAnsi="Times New Roman"/>
          <w:bCs/>
          <w:sz w:val="28"/>
          <w:szCs w:val="28"/>
        </w:rPr>
        <w:t>г</w:t>
      </w:r>
      <w:r w:rsidR="004D1B2F">
        <w:rPr>
          <w:rFonts w:ascii="Times New Roman" w:hAnsi="Times New Roman"/>
          <w:bCs/>
          <w:sz w:val="28"/>
          <w:szCs w:val="28"/>
        </w:rPr>
        <w:t>ородского округа Верх-Нейвинский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D1B2F" w:rsidRPr="004D1B2F">
        <w:rPr>
          <w:rFonts w:ascii="Times New Roman" w:hAnsi="Times New Roman"/>
          <w:bCs/>
          <w:kern w:val="1"/>
          <w:sz w:val="28"/>
          <w:szCs w:val="28"/>
        </w:rPr>
        <w:t>на реализацию проектов</w:t>
      </w:r>
      <w:r w:rsidR="004D1B2F" w:rsidRPr="004D1B2F">
        <w:rPr>
          <w:rFonts w:ascii="Times New Roman" w:hAnsi="Times New Roman"/>
          <w:bCs/>
          <w:sz w:val="28"/>
          <w:szCs w:val="28"/>
        </w:rPr>
        <w:t>.</w:t>
      </w:r>
    </w:p>
    <w:p w:rsidR="004D1B2F" w:rsidRPr="004D1B2F" w:rsidRDefault="004D1B2F" w:rsidP="00AC22C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17. Члены Комиссии обязаны соблюдать права авторов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4D1B2F" w:rsidRPr="004D1B2F" w:rsidRDefault="004D1B2F" w:rsidP="00AC22C0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lastRenderedPageBreak/>
        <w:tab/>
        <w:t>18. В случае если член Комиссии лично заинтересован в итогах принятия решения о предоставлении Субсидии, он обязан письменно уведомить об этом Комиссию до начала заседания Комиссии. В этом случае Комиссия принимает решение о приостановлении полномочий указанного члена Комиссии на период рассмотрения заявки на предоставление Субсидии, в котором он лично заинтересован.</w:t>
      </w:r>
    </w:p>
    <w:p w:rsidR="004D1B2F" w:rsidRPr="004D1B2F" w:rsidRDefault="004D1B2F" w:rsidP="00A8729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D1B2F">
        <w:rPr>
          <w:rFonts w:ascii="Times New Roman" w:hAnsi="Times New Roman"/>
          <w:sz w:val="28"/>
          <w:szCs w:val="28"/>
        </w:rPr>
        <w:tab/>
        <w:t>19. Организационное и техническое обеспечение работы Комиссии осуществляется Администрацией.</w:t>
      </w: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4D1B2F" w:rsidRPr="004D1B2F" w:rsidRDefault="004D1B2F" w:rsidP="00307CD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both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both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Default="00582086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AC22C0" w:rsidRDefault="00AC22C0" w:rsidP="00307CDD">
      <w:pPr>
        <w:autoSpaceDE w:val="0"/>
        <w:autoSpaceDN w:val="0"/>
        <w:adjustRightInd w:val="0"/>
        <w:ind w:left="5387" w:firstLine="720"/>
        <w:jc w:val="center"/>
        <w:rPr>
          <w:rFonts w:ascii="Times New Roman" w:hAnsi="Times New Roman"/>
          <w:sz w:val="28"/>
          <w:szCs w:val="28"/>
        </w:rPr>
      </w:pPr>
    </w:p>
    <w:p w:rsidR="00582086" w:rsidRPr="00A8729F" w:rsidRDefault="00582086" w:rsidP="00307CDD">
      <w:pPr>
        <w:autoSpaceDE w:val="0"/>
        <w:autoSpaceDN w:val="0"/>
        <w:adjustRightInd w:val="0"/>
        <w:ind w:left="4678"/>
        <w:rPr>
          <w:rFonts w:ascii="Times New Roman" w:hAnsi="Times New Roman"/>
        </w:rPr>
      </w:pPr>
      <w:r w:rsidRPr="00A8729F">
        <w:rPr>
          <w:rFonts w:ascii="Times New Roman" w:hAnsi="Times New Roman"/>
        </w:rPr>
        <w:lastRenderedPageBreak/>
        <w:t xml:space="preserve">Приложение </w:t>
      </w:r>
      <w:r w:rsidR="00491762" w:rsidRPr="00A8729F">
        <w:rPr>
          <w:rFonts w:ascii="Times New Roman" w:hAnsi="Times New Roman"/>
        </w:rPr>
        <w:t>№3</w:t>
      </w:r>
    </w:p>
    <w:p w:rsidR="009A6A69" w:rsidRPr="00A8729F" w:rsidRDefault="009A6A69" w:rsidP="00307CDD">
      <w:pPr>
        <w:autoSpaceDE w:val="0"/>
        <w:autoSpaceDN w:val="0"/>
        <w:adjustRightInd w:val="0"/>
        <w:ind w:left="4678"/>
        <w:rPr>
          <w:rFonts w:ascii="Times New Roman" w:hAnsi="Times New Roman"/>
        </w:rPr>
      </w:pPr>
      <w:r w:rsidRPr="00A8729F">
        <w:rPr>
          <w:rFonts w:ascii="Times New Roman" w:hAnsi="Times New Roman"/>
        </w:rPr>
        <w:t>УТВЕРЖДЕНО</w:t>
      </w:r>
    </w:p>
    <w:p w:rsidR="00491762" w:rsidRPr="00A8729F" w:rsidRDefault="00582086" w:rsidP="00307CDD">
      <w:pPr>
        <w:autoSpaceDE w:val="0"/>
        <w:autoSpaceDN w:val="0"/>
        <w:adjustRightInd w:val="0"/>
        <w:ind w:left="4678"/>
        <w:rPr>
          <w:rFonts w:ascii="Times New Roman" w:hAnsi="Times New Roman"/>
        </w:rPr>
      </w:pPr>
      <w:r w:rsidRPr="00A8729F">
        <w:rPr>
          <w:rFonts w:ascii="Times New Roman" w:hAnsi="Times New Roman"/>
        </w:rPr>
        <w:t xml:space="preserve">к постановлению администрации </w:t>
      </w:r>
      <w:r w:rsidR="00AA0DCB" w:rsidRPr="00A8729F">
        <w:rPr>
          <w:rFonts w:ascii="Times New Roman" w:hAnsi="Times New Roman"/>
          <w:bCs/>
          <w:shd w:val="clear" w:color="auto" w:fill="FFFFFF"/>
        </w:rPr>
        <w:t>городского округа Верх-Нейвинский</w:t>
      </w:r>
    </w:p>
    <w:p w:rsidR="00582086" w:rsidRPr="00A8729F" w:rsidRDefault="00582086" w:rsidP="00307CDD">
      <w:pPr>
        <w:autoSpaceDE w:val="0"/>
        <w:autoSpaceDN w:val="0"/>
        <w:adjustRightInd w:val="0"/>
        <w:ind w:left="4678"/>
        <w:rPr>
          <w:rFonts w:ascii="Times New Roman" w:hAnsi="Times New Roman"/>
        </w:rPr>
      </w:pPr>
      <w:r w:rsidRPr="00A8729F">
        <w:rPr>
          <w:rFonts w:ascii="Times New Roman" w:hAnsi="Times New Roman"/>
        </w:rPr>
        <w:t xml:space="preserve">от  </w:t>
      </w:r>
      <w:r w:rsidR="00491762" w:rsidRPr="00A8729F">
        <w:rPr>
          <w:rFonts w:ascii="Times New Roman" w:hAnsi="Times New Roman"/>
        </w:rPr>
        <w:t>________  № ______</w:t>
      </w:r>
    </w:p>
    <w:p w:rsidR="00582086" w:rsidRPr="00582086" w:rsidRDefault="00582086" w:rsidP="00307CDD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0"/>
          <w:szCs w:val="20"/>
        </w:rPr>
      </w:pPr>
    </w:p>
    <w:p w:rsidR="00582086" w:rsidRPr="00582086" w:rsidRDefault="00582086" w:rsidP="00307CDD">
      <w:pPr>
        <w:ind w:left="5103"/>
        <w:jc w:val="center"/>
        <w:rPr>
          <w:rFonts w:ascii="Times New Roman" w:hAnsi="Times New Roman"/>
          <w:sz w:val="28"/>
          <w:szCs w:val="28"/>
        </w:rPr>
      </w:pPr>
    </w:p>
    <w:p w:rsidR="00582086" w:rsidRPr="00A8729F" w:rsidRDefault="00582086" w:rsidP="00307C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729F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582086" w:rsidRPr="00A8729F" w:rsidRDefault="00582086" w:rsidP="00307CDD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A8729F">
        <w:rPr>
          <w:rFonts w:ascii="Times New Roman" w:hAnsi="Times New Roman"/>
          <w:b/>
          <w:bCs/>
          <w:sz w:val="28"/>
          <w:szCs w:val="28"/>
        </w:rPr>
        <w:t xml:space="preserve">конкурсной комиссии по проведению отбора получателей грантов </w:t>
      </w:r>
      <w:r w:rsidRPr="00A8729F">
        <w:rPr>
          <w:rFonts w:ascii="Times New Roman" w:hAnsi="Times New Roman"/>
          <w:b/>
          <w:sz w:val="28"/>
        </w:rPr>
        <w:t xml:space="preserve">в форме субсидий </w:t>
      </w:r>
      <w:r w:rsidRPr="00A8729F">
        <w:rPr>
          <w:rFonts w:ascii="Times New Roman" w:hAnsi="Times New Roman"/>
          <w:b/>
          <w:sz w:val="28"/>
          <w:szCs w:val="28"/>
        </w:rPr>
        <w:t xml:space="preserve">юридическим лицам (за исключением государственных (муниципальных) учреждений), индивидуальным </w:t>
      </w:r>
      <w:r w:rsidR="00AC22C0" w:rsidRPr="00A8729F">
        <w:rPr>
          <w:rFonts w:ascii="Times New Roman" w:hAnsi="Times New Roman"/>
          <w:b/>
          <w:sz w:val="28"/>
          <w:szCs w:val="28"/>
        </w:rPr>
        <w:t xml:space="preserve">предпринимателям, физическим лицам - производителям товаров, работ, услуг, а также </w:t>
      </w:r>
      <w:r w:rsidR="00A8729F" w:rsidRPr="00A8729F">
        <w:rPr>
          <w:rFonts w:ascii="Times New Roman" w:hAnsi="Times New Roman"/>
          <w:b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  <w:r w:rsidR="00AC22C0" w:rsidRPr="00A8729F">
        <w:rPr>
          <w:rFonts w:ascii="Times New Roman" w:hAnsi="Times New Roman"/>
          <w:b/>
          <w:sz w:val="28"/>
          <w:szCs w:val="28"/>
        </w:rPr>
        <w:t>, в том числе предоставляемых на конкурсной основе из бюджета городского округа Верх-Нейвинский</w:t>
      </w:r>
    </w:p>
    <w:p w:rsidR="00491762" w:rsidRPr="00491762" w:rsidRDefault="00491762" w:rsidP="00307CD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057"/>
      </w:tblGrid>
      <w:tr w:rsidR="00491762" w:rsidRPr="00491762" w:rsidTr="00560C32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Плохих Елена Сергеевна   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– глава городского округа Верх-Нейвинский, председатель;                     </w:t>
            </w:r>
          </w:p>
          <w:p w:rsidR="00491762" w:rsidRPr="00491762" w:rsidRDefault="00491762" w:rsidP="00307CDD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 </w:t>
            </w:r>
          </w:p>
        </w:tc>
      </w:tr>
      <w:tr w:rsidR="00491762" w:rsidRPr="00491762" w:rsidTr="00560C32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Кариба Надежда Юрьевна   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– заместитель главы администрации        городского округа Верх-Нейвинский, заместитель председателя;</w:t>
            </w:r>
          </w:p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91762" w:rsidRPr="00491762" w:rsidTr="00560C32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Ашмарина Татьяна Николаевна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– ведущий специалист администрации городского округа Верх-Нейвинский, секретарь</w:t>
            </w:r>
          </w:p>
        </w:tc>
      </w:tr>
      <w:tr w:rsidR="00491762" w:rsidRPr="00491762" w:rsidTr="00075926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Члены Комиссии: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91762" w:rsidRPr="00491762" w:rsidTr="00075926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Щекалев Николай Николаевич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– заместитель главы администрации городского округа Верх-Нейвинский;</w:t>
            </w:r>
          </w:p>
        </w:tc>
      </w:tr>
      <w:tr w:rsidR="00491762" w:rsidRPr="00491762" w:rsidTr="00075926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Кадцина Татьяна Владимировна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– начальник финансового отдела администрации городского округа Верх-Нейвинский;</w:t>
            </w:r>
          </w:p>
        </w:tc>
      </w:tr>
      <w:tr w:rsidR="00075926" w:rsidRPr="00491762" w:rsidTr="00075926">
        <w:tc>
          <w:tcPr>
            <w:tcW w:w="4219" w:type="dxa"/>
          </w:tcPr>
          <w:p w:rsidR="00075926" w:rsidRPr="00491762" w:rsidRDefault="00075926" w:rsidP="00307CDD">
            <w:pPr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Аристова Лидия Владимировна</w:t>
            </w:r>
          </w:p>
        </w:tc>
        <w:tc>
          <w:tcPr>
            <w:tcW w:w="5351" w:type="dxa"/>
          </w:tcPr>
          <w:p w:rsidR="00075926" w:rsidRPr="00491762" w:rsidRDefault="00075926" w:rsidP="00307CDD">
            <w:pPr>
              <w:jc w:val="both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- начальник отдела по бухгалтерскому учету</w:t>
            </w:r>
            <w:r w:rsidRPr="00075926">
              <w:rPr>
                <w:rFonts w:ascii="Times New Roman" w:eastAsia="Times New Roman" w:hAnsi="Times New Roman"/>
                <w:sz w:val="28"/>
                <w:szCs w:val="22"/>
                <w:lang w:eastAsia="en-US"/>
              </w:rPr>
              <w:t xml:space="preserve"> </w:t>
            </w:r>
            <w:r w:rsidRPr="00075926">
              <w:rPr>
                <w:rFonts w:ascii="Times New Roman" w:hAnsi="Times New Roman"/>
                <w:sz w:val="28"/>
                <w:szCs w:val="22"/>
                <w:lang w:eastAsia="en-US"/>
              </w:rPr>
              <w:t>администрации го</w:t>
            </w: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родского округа Верх-Нейвинский;</w:t>
            </w:r>
          </w:p>
        </w:tc>
      </w:tr>
      <w:tr w:rsidR="00491762" w:rsidRPr="00491762" w:rsidTr="00075926">
        <w:tc>
          <w:tcPr>
            <w:tcW w:w="4219" w:type="dxa"/>
          </w:tcPr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Запевалова Екатерина Павловна</w:t>
            </w:r>
          </w:p>
        </w:tc>
        <w:tc>
          <w:tcPr>
            <w:tcW w:w="5351" w:type="dxa"/>
          </w:tcPr>
          <w:p w:rsidR="00491762" w:rsidRPr="00491762" w:rsidRDefault="00491762" w:rsidP="00307CDD">
            <w:pPr>
              <w:jc w:val="both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491762">
              <w:rPr>
                <w:rFonts w:ascii="Times New Roman" w:hAnsi="Times New Roman"/>
                <w:sz w:val="28"/>
                <w:szCs w:val="22"/>
                <w:lang w:eastAsia="en-US"/>
              </w:rPr>
              <w:t>– ведущий специалист администрации городского округа Верх-Нейвинский.</w:t>
            </w:r>
          </w:p>
          <w:p w:rsidR="00491762" w:rsidRPr="00491762" w:rsidRDefault="00491762" w:rsidP="00307CD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82086" w:rsidRPr="00582086" w:rsidRDefault="00582086" w:rsidP="00307CDD">
      <w:pPr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rPr>
          <w:rFonts w:ascii="Times New Roman" w:hAnsi="Times New Roman"/>
          <w:sz w:val="28"/>
          <w:szCs w:val="28"/>
        </w:rPr>
      </w:pPr>
    </w:p>
    <w:p w:rsidR="00582086" w:rsidRPr="00582086" w:rsidRDefault="00582086" w:rsidP="00307CDD">
      <w:pPr>
        <w:rPr>
          <w:rFonts w:ascii="Times New Roman" w:hAnsi="Times New Roman"/>
          <w:sz w:val="28"/>
          <w:szCs w:val="28"/>
        </w:rPr>
      </w:pPr>
    </w:p>
    <w:p w:rsidR="00274BFD" w:rsidRDefault="00274BFD" w:rsidP="00307CDD">
      <w:pPr>
        <w:widowControl w:val="0"/>
        <w:tabs>
          <w:tab w:val="left" w:pos="993"/>
          <w:tab w:val="left" w:pos="1196"/>
        </w:tabs>
        <w:ind w:left="567"/>
        <w:jc w:val="both"/>
      </w:pPr>
    </w:p>
    <w:sectPr w:rsidR="00274BFD" w:rsidSect="00582086">
      <w:pgSz w:w="11906" w:h="16838"/>
      <w:pgMar w:top="567" w:right="1133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DE" w:rsidRDefault="009048DE" w:rsidP="009A6A69">
      <w:r>
        <w:separator/>
      </w:r>
    </w:p>
  </w:endnote>
  <w:endnote w:type="continuationSeparator" w:id="0">
    <w:p w:rsidR="009048DE" w:rsidRDefault="009048DE" w:rsidP="009A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DE" w:rsidRDefault="009048DE" w:rsidP="009A6A69">
      <w:r>
        <w:separator/>
      </w:r>
    </w:p>
  </w:footnote>
  <w:footnote w:type="continuationSeparator" w:id="0">
    <w:p w:rsidR="009048DE" w:rsidRDefault="009048DE" w:rsidP="009A6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5.05pt;height:18.8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D1F59"/>
    <w:multiLevelType w:val="hybridMultilevel"/>
    <w:tmpl w:val="A15CE24E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EC512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02E8D"/>
    <w:multiLevelType w:val="multilevel"/>
    <w:tmpl w:val="0C683ED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0D4DA8"/>
    <w:multiLevelType w:val="multilevel"/>
    <w:tmpl w:val="DFE297C2"/>
    <w:lvl w:ilvl="0">
      <w:start w:val="30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93C83"/>
    <w:multiLevelType w:val="multilevel"/>
    <w:tmpl w:val="DEA26CD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60B80"/>
    <w:multiLevelType w:val="hybridMultilevel"/>
    <w:tmpl w:val="4FE0C0B6"/>
    <w:lvl w:ilvl="0" w:tplc="A91C0DF8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3280A92"/>
    <w:multiLevelType w:val="hybridMultilevel"/>
    <w:tmpl w:val="82126EE0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9C2378"/>
    <w:multiLevelType w:val="hybridMultilevel"/>
    <w:tmpl w:val="C6BA40EA"/>
    <w:lvl w:ilvl="0" w:tplc="DD8E5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1A0B0C"/>
    <w:multiLevelType w:val="multilevel"/>
    <w:tmpl w:val="F3E2DD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4" w15:restartNumberingAfterBreak="0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CE01ED"/>
    <w:multiLevelType w:val="hybridMultilevel"/>
    <w:tmpl w:val="22E4D284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731B06"/>
    <w:multiLevelType w:val="hybridMultilevel"/>
    <w:tmpl w:val="30686286"/>
    <w:lvl w:ilvl="0" w:tplc="42F887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6F3A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C5A6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B67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D5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3AFF6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491D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4CD2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861E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0D3D4E"/>
    <w:multiLevelType w:val="hybridMultilevel"/>
    <w:tmpl w:val="43F0BC2E"/>
    <w:lvl w:ilvl="0" w:tplc="C41CDE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2D47D0"/>
    <w:multiLevelType w:val="hybridMultilevel"/>
    <w:tmpl w:val="8FD4301E"/>
    <w:lvl w:ilvl="0" w:tplc="6B2020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18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  <w:num w:numId="18">
    <w:abstractNumId w:val="17"/>
  </w:num>
  <w:num w:numId="19">
    <w:abstractNumId w:val="5"/>
  </w:num>
  <w:num w:numId="20">
    <w:abstractNumId w:val="9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E9"/>
    <w:rsid w:val="00005227"/>
    <w:rsid w:val="00020BD2"/>
    <w:rsid w:val="00075926"/>
    <w:rsid w:val="000B48F8"/>
    <w:rsid w:val="00147178"/>
    <w:rsid w:val="00161E68"/>
    <w:rsid w:val="0017002F"/>
    <w:rsid w:val="001A3742"/>
    <w:rsid w:val="001C3FE9"/>
    <w:rsid w:val="0020446B"/>
    <w:rsid w:val="002265CB"/>
    <w:rsid w:val="00233F77"/>
    <w:rsid w:val="002618D5"/>
    <w:rsid w:val="00274BFD"/>
    <w:rsid w:val="00287B58"/>
    <w:rsid w:val="00290939"/>
    <w:rsid w:val="002B5C5F"/>
    <w:rsid w:val="00307CDD"/>
    <w:rsid w:val="003749AB"/>
    <w:rsid w:val="003930B1"/>
    <w:rsid w:val="003C332D"/>
    <w:rsid w:val="004079CF"/>
    <w:rsid w:val="00436A74"/>
    <w:rsid w:val="004506C1"/>
    <w:rsid w:val="00491762"/>
    <w:rsid w:val="004A4C2E"/>
    <w:rsid w:val="004C5F2D"/>
    <w:rsid w:val="004D1B2F"/>
    <w:rsid w:val="00560C32"/>
    <w:rsid w:val="00582086"/>
    <w:rsid w:val="005D5D42"/>
    <w:rsid w:val="0061617B"/>
    <w:rsid w:val="00617ED6"/>
    <w:rsid w:val="00633920"/>
    <w:rsid w:val="00653750"/>
    <w:rsid w:val="0071271D"/>
    <w:rsid w:val="0075789D"/>
    <w:rsid w:val="00856EEB"/>
    <w:rsid w:val="008B4760"/>
    <w:rsid w:val="009048DE"/>
    <w:rsid w:val="00980524"/>
    <w:rsid w:val="009A6A69"/>
    <w:rsid w:val="009C5489"/>
    <w:rsid w:val="009C6D04"/>
    <w:rsid w:val="00A277C7"/>
    <w:rsid w:val="00A4158A"/>
    <w:rsid w:val="00A8729F"/>
    <w:rsid w:val="00AA0DCB"/>
    <w:rsid w:val="00AC22C0"/>
    <w:rsid w:val="00AC4384"/>
    <w:rsid w:val="00AD5DAD"/>
    <w:rsid w:val="00B35659"/>
    <w:rsid w:val="00B417B6"/>
    <w:rsid w:val="00B618C2"/>
    <w:rsid w:val="00B70BA3"/>
    <w:rsid w:val="00B82700"/>
    <w:rsid w:val="00B90F8D"/>
    <w:rsid w:val="00BB6829"/>
    <w:rsid w:val="00BD1A33"/>
    <w:rsid w:val="00C12952"/>
    <w:rsid w:val="00C71A3B"/>
    <w:rsid w:val="00CC69D5"/>
    <w:rsid w:val="00CF6300"/>
    <w:rsid w:val="00DA3E6C"/>
    <w:rsid w:val="00DF4834"/>
    <w:rsid w:val="00E1233D"/>
    <w:rsid w:val="00E47A7E"/>
    <w:rsid w:val="00E65549"/>
    <w:rsid w:val="00E93D51"/>
    <w:rsid w:val="00F045A2"/>
    <w:rsid w:val="00F45B84"/>
    <w:rsid w:val="00FA1994"/>
    <w:rsid w:val="00FB12E8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73D7B-F59A-4723-814C-F0C5267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2D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2086"/>
    <w:pPr>
      <w:keepNext/>
      <w:tabs>
        <w:tab w:val="left" w:pos="0"/>
      </w:tabs>
      <w:suppressAutoHyphens/>
      <w:ind w:left="432" w:hanging="432"/>
      <w:jc w:val="center"/>
      <w:outlineLvl w:val="0"/>
    </w:pPr>
    <w:rPr>
      <w:rFonts w:ascii="Times New Roman" w:hAnsi="Times New Roman"/>
      <w:b/>
      <w:bCs/>
      <w:lang w:val="x-none" w:eastAsia="ar-SA"/>
    </w:rPr>
  </w:style>
  <w:style w:type="paragraph" w:styleId="3">
    <w:name w:val="heading 3"/>
    <w:basedOn w:val="a"/>
    <w:next w:val="a"/>
    <w:link w:val="30"/>
    <w:uiPriority w:val="9"/>
    <w:qFormat/>
    <w:rsid w:val="00582086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7B6"/>
    <w:pPr>
      <w:widowControl w:val="0"/>
      <w:autoSpaceDE w:val="0"/>
      <w:autoSpaceDN w:val="0"/>
      <w:spacing w:after="0" w:line="240" w:lineRule="auto"/>
    </w:pPr>
    <w:rPr>
      <w:rFonts w:ascii="PT Astra Serif" w:hAnsi="PT Astra Serif" w:cs="PT Astra Serif"/>
      <w:sz w:val="24"/>
      <w:szCs w:val="20"/>
      <w:lang w:eastAsia="ru-RU"/>
    </w:rPr>
  </w:style>
  <w:style w:type="character" w:customStyle="1" w:styleId="a3">
    <w:name w:val="Âûäåëåíèå"/>
    <w:rsid w:val="00B417B6"/>
    <w:rPr>
      <w:i/>
    </w:rPr>
  </w:style>
  <w:style w:type="paragraph" w:customStyle="1" w:styleId="a4">
    <w:name w:val="Áàçîâûé"/>
    <w:rsid w:val="00B417B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character" w:customStyle="1" w:styleId="10">
    <w:name w:val="Заголовок 1 Знак"/>
    <w:basedOn w:val="a0"/>
    <w:link w:val="1"/>
    <w:rsid w:val="00582086"/>
    <w:rPr>
      <w:rFonts w:ascii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582086"/>
    <w:rPr>
      <w:rFonts w:ascii="Cambria" w:hAnsi="Cambria" w:cs="Times New Roman"/>
      <w:b/>
      <w:bCs/>
      <w:kern w:val="1"/>
      <w:sz w:val="26"/>
      <w:szCs w:val="26"/>
    </w:rPr>
  </w:style>
  <w:style w:type="numbering" w:customStyle="1" w:styleId="11">
    <w:name w:val="Нет списка1"/>
    <w:next w:val="a2"/>
    <w:uiPriority w:val="99"/>
    <w:semiHidden/>
    <w:rsid w:val="00582086"/>
  </w:style>
  <w:style w:type="paragraph" w:styleId="a5">
    <w:name w:val="Body Text"/>
    <w:basedOn w:val="a"/>
    <w:link w:val="a6"/>
    <w:rsid w:val="00582086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58208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HEADERTEXT">
    <w:name w:val=".HEADERTEXT"/>
    <w:rsid w:val="00582086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hAnsi="Arial" w:cs="Arial"/>
      <w:color w:val="2B4279"/>
      <w:lang w:eastAsia="ru-RU"/>
    </w:rPr>
  </w:style>
  <w:style w:type="paragraph" w:styleId="a7">
    <w:name w:val="List Paragraph"/>
    <w:basedOn w:val="a"/>
    <w:uiPriority w:val="34"/>
    <w:qFormat/>
    <w:rsid w:val="00582086"/>
    <w:pPr>
      <w:ind w:left="720"/>
      <w:contextualSpacing/>
    </w:pPr>
    <w:rPr>
      <w:rFonts w:ascii="Times New Roman" w:hAnsi="Times New Roman"/>
    </w:rPr>
  </w:style>
  <w:style w:type="paragraph" w:customStyle="1" w:styleId="ConsPlusTitle">
    <w:name w:val="ConsPlusTitle"/>
    <w:rsid w:val="00582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582086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82086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582086"/>
  </w:style>
  <w:style w:type="paragraph" w:styleId="ab">
    <w:name w:val="footer"/>
    <w:basedOn w:val="a"/>
    <w:link w:val="ac"/>
    <w:rsid w:val="00582086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rsid w:val="00582086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582086"/>
    <w:rPr>
      <w:color w:val="0000FF"/>
      <w:u w:val="single"/>
    </w:rPr>
  </w:style>
  <w:style w:type="paragraph" w:customStyle="1" w:styleId="ConsPlusNonformat">
    <w:name w:val="ConsPlusNonformat"/>
    <w:uiPriority w:val="99"/>
    <w:rsid w:val="0058208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58208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582086"/>
    <w:rPr>
      <w:rFonts w:ascii="Tahoma" w:hAnsi="Tahoma" w:cs="Tahoma"/>
      <w:sz w:val="16"/>
      <w:szCs w:val="16"/>
      <w:lang w:eastAsia="ru-RU"/>
    </w:rPr>
  </w:style>
  <w:style w:type="character" w:styleId="af0">
    <w:name w:val="Emphasis"/>
    <w:uiPriority w:val="20"/>
    <w:qFormat/>
    <w:rsid w:val="00582086"/>
    <w:rPr>
      <w:i/>
      <w:iCs/>
    </w:rPr>
  </w:style>
  <w:style w:type="paragraph" w:customStyle="1" w:styleId="Standard">
    <w:name w:val="Standard"/>
    <w:rsid w:val="005820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af1">
    <w:name w:val="FollowedHyperlink"/>
    <w:rsid w:val="00582086"/>
    <w:rPr>
      <w:color w:val="800000"/>
      <w:u w:val="single"/>
    </w:rPr>
  </w:style>
  <w:style w:type="character" w:styleId="af2">
    <w:name w:val="annotation reference"/>
    <w:uiPriority w:val="99"/>
    <w:unhideWhenUsed/>
    <w:rsid w:val="00582086"/>
    <w:rPr>
      <w:sz w:val="16"/>
      <w:szCs w:val="16"/>
    </w:rPr>
  </w:style>
  <w:style w:type="character" w:styleId="af3">
    <w:name w:val="Strong"/>
    <w:qFormat/>
    <w:rsid w:val="00582086"/>
    <w:rPr>
      <w:b/>
      <w:bCs/>
    </w:rPr>
  </w:style>
  <w:style w:type="character" w:customStyle="1" w:styleId="af4">
    <w:name w:val="Тема примечания Знак"/>
    <w:link w:val="af5"/>
    <w:uiPriority w:val="99"/>
    <w:rsid w:val="00582086"/>
    <w:rPr>
      <w:rFonts w:eastAsia="Andale Sans UI"/>
      <w:b/>
      <w:bCs/>
      <w:kern w:val="1"/>
    </w:rPr>
  </w:style>
  <w:style w:type="character" w:customStyle="1" w:styleId="af6">
    <w:name w:val="Цветовое выделение для Текст"/>
    <w:rsid w:val="00582086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7">
    <w:name w:val="Текст примечания Знак"/>
    <w:link w:val="af8"/>
    <w:uiPriority w:val="99"/>
    <w:rsid w:val="00582086"/>
    <w:rPr>
      <w:rFonts w:eastAsia="Andale Sans UI"/>
      <w:kern w:val="1"/>
    </w:rPr>
  </w:style>
  <w:style w:type="character" w:customStyle="1" w:styleId="af9">
    <w:name w:val="Цветовое выделение"/>
    <w:uiPriority w:val="99"/>
    <w:rsid w:val="00582086"/>
    <w:rPr>
      <w:b/>
      <w:bCs w:val="0"/>
      <w:color w:val="26282F"/>
    </w:rPr>
  </w:style>
  <w:style w:type="character" w:customStyle="1" w:styleId="afa">
    <w:name w:val="Маркеры списка"/>
    <w:rsid w:val="00582086"/>
    <w:rPr>
      <w:rFonts w:ascii="OpenSymbol" w:eastAsia="OpenSymbol" w:hAnsi="OpenSymbol" w:cs="OpenSymbol"/>
    </w:rPr>
  </w:style>
  <w:style w:type="character" w:customStyle="1" w:styleId="afb">
    <w:name w:val="Символ нумерации"/>
    <w:rsid w:val="00582086"/>
  </w:style>
  <w:style w:type="character" w:customStyle="1" w:styleId="afc">
    <w:name w:val="Îñíîâíîé øðèôò àáçàöà"/>
    <w:rsid w:val="00582086"/>
  </w:style>
  <w:style w:type="character" w:customStyle="1" w:styleId="afd">
    <w:name w:val="Öâåòîâîå âûäåëåíèå"/>
    <w:rsid w:val="00582086"/>
    <w:rPr>
      <w:rFonts w:ascii="Arial" w:eastAsia="Arial" w:hAnsi="Arial" w:cs="Arial"/>
      <w:b/>
      <w:bCs/>
      <w:color w:val="26282F"/>
      <w:sz w:val="24"/>
      <w:szCs w:val="24"/>
    </w:rPr>
  </w:style>
  <w:style w:type="paragraph" w:styleId="af8">
    <w:name w:val="annotation text"/>
    <w:basedOn w:val="a"/>
    <w:link w:val="af7"/>
    <w:uiPriority w:val="99"/>
    <w:unhideWhenUsed/>
    <w:rsid w:val="00582086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2">
    <w:name w:val="Текст примечания Знак1"/>
    <w:basedOn w:val="a0"/>
    <w:rsid w:val="00582086"/>
    <w:rPr>
      <w:rFonts w:ascii="PT Astra Serif" w:hAnsi="PT Astra Serif" w:cs="Times New Roman"/>
      <w:sz w:val="20"/>
      <w:szCs w:val="20"/>
      <w:lang w:eastAsia="ru-RU"/>
    </w:rPr>
  </w:style>
  <w:style w:type="paragraph" w:styleId="af5">
    <w:name w:val="annotation subject"/>
    <w:basedOn w:val="af8"/>
    <w:next w:val="af8"/>
    <w:link w:val="af4"/>
    <w:uiPriority w:val="99"/>
    <w:unhideWhenUsed/>
    <w:rsid w:val="00582086"/>
    <w:rPr>
      <w:b/>
      <w:bCs/>
    </w:rPr>
  </w:style>
  <w:style w:type="character" w:customStyle="1" w:styleId="13">
    <w:name w:val="Тема примечания Знак1"/>
    <w:basedOn w:val="12"/>
    <w:rsid w:val="00582086"/>
    <w:rPr>
      <w:rFonts w:ascii="PT Astra Serif" w:hAnsi="PT Astra Serif" w:cs="Times New Roman"/>
      <w:b/>
      <w:bCs/>
      <w:sz w:val="20"/>
      <w:szCs w:val="20"/>
      <w:lang w:eastAsia="ru-RU"/>
    </w:rPr>
  </w:style>
  <w:style w:type="paragraph" w:styleId="afe">
    <w:name w:val="Normal (Web)"/>
    <w:uiPriority w:val="99"/>
    <w:unhideWhenUsed/>
    <w:rsid w:val="005820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styleId="aff">
    <w:name w:val="List"/>
    <w:basedOn w:val="a5"/>
    <w:rsid w:val="00582086"/>
    <w:pPr>
      <w:widowControl w:val="0"/>
      <w:suppressAutoHyphens/>
      <w:spacing w:after="120"/>
      <w:jc w:val="left"/>
    </w:pPr>
    <w:rPr>
      <w:rFonts w:eastAsia="Andale Sans UI" w:cs="Tahoma"/>
      <w:kern w:val="1"/>
      <w:sz w:val="24"/>
    </w:rPr>
  </w:style>
  <w:style w:type="paragraph" w:customStyle="1" w:styleId="14">
    <w:name w:val="Заголовок1"/>
    <w:basedOn w:val="a"/>
    <w:next w:val="a5"/>
    <w:rsid w:val="00582086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0">
    <w:name w:val="Заголовок таблицы"/>
    <w:basedOn w:val="aff1"/>
    <w:rsid w:val="00582086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582086"/>
    <w:pPr>
      <w:widowControl w:val="0"/>
      <w:suppressAutoHyphens/>
      <w:spacing w:line="100" w:lineRule="atLeast"/>
      <w:ind w:left="720"/>
    </w:pPr>
    <w:rPr>
      <w:rFonts w:ascii="Times New Roman" w:hAnsi="Times New Roman"/>
      <w:kern w:val="1"/>
      <w:sz w:val="20"/>
      <w:szCs w:val="20"/>
    </w:rPr>
  </w:style>
  <w:style w:type="paragraph" w:customStyle="1" w:styleId="text1cl">
    <w:name w:val="text1cl"/>
    <w:basedOn w:val="a"/>
    <w:rsid w:val="0058208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.FORMATTEXT"/>
    <w:rsid w:val="00582086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6">
    <w:name w:val="Нижний колонтитул1"/>
    <w:basedOn w:val="a"/>
    <w:next w:val="a"/>
    <w:rsid w:val="00582086"/>
    <w:pPr>
      <w:widowControl w:val="0"/>
      <w:suppressAutoHyphens/>
    </w:pPr>
    <w:rPr>
      <w:rFonts w:ascii="Times New Roman" w:hAnsi="Times New Roman"/>
      <w:kern w:val="1"/>
      <w:sz w:val="20"/>
      <w:szCs w:val="20"/>
    </w:rPr>
  </w:style>
  <w:style w:type="paragraph" w:customStyle="1" w:styleId="17">
    <w:name w:val="Указатель1"/>
    <w:basedOn w:val="a"/>
    <w:rsid w:val="00582086"/>
    <w:pPr>
      <w:widowControl w:val="0"/>
      <w:suppressLineNumbers/>
      <w:suppressAutoHyphens/>
    </w:pPr>
    <w:rPr>
      <w:rFonts w:ascii="Times New Roman" w:eastAsia="Andale Sans UI" w:hAnsi="Times New Roman" w:cs="Tahoma"/>
      <w:kern w:val="1"/>
    </w:rPr>
  </w:style>
  <w:style w:type="paragraph" w:customStyle="1" w:styleId="aff1">
    <w:name w:val="Содержимое таблицы"/>
    <w:basedOn w:val="a"/>
    <w:rsid w:val="00582086"/>
    <w:pPr>
      <w:widowControl w:val="0"/>
      <w:suppressLineNumbers/>
      <w:suppressAutoHyphens/>
    </w:pPr>
    <w:rPr>
      <w:rFonts w:ascii="Times New Roman" w:eastAsia="Andale Sans UI" w:hAnsi="Times New Roman"/>
      <w:kern w:val="1"/>
    </w:rPr>
  </w:style>
  <w:style w:type="paragraph" w:customStyle="1" w:styleId="aff2">
    <w:name w:val="Прижатый влево"/>
    <w:basedOn w:val="a"/>
    <w:next w:val="a"/>
    <w:uiPriority w:val="99"/>
    <w:rsid w:val="00582086"/>
    <w:pPr>
      <w:widowControl w:val="0"/>
      <w:suppressAutoHyphens/>
    </w:pPr>
    <w:rPr>
      <w:rFonts w:ascii="Times New Roman" w:eastAsia="Andale Sans UI" w:hAnsi="Times New Roman"/>
      <w:kern w:val="1"/>
    </w:rPr>
  </w:style>
  <w:style w:type="paragraph" w:customStyle="1" w:styleId="110">
    <w:name w:val="Заголовок 11"/>
    <w:basedOn w:val="a"/>
    <w:next w:val="a"/>
    <w:rsid w:val="00582086"/>
    <w:pPr>
      <w:widowControl w:val="0"/>
      <w:suppressAutoHyphens/>
      <w:spacing w:before="108" w:after="108"/>
      <w:jc w:val="center"/>
    </w:pPr>
    <w:rPr>
      <w:rFonts w:ascii="Times New Roman" w:eastAsia="Andale Sans UI" w:hAnsi="Times New Roman"/>
      <w:b/>
      <w:bCs/>
      <w:color w:val="26282F"/>
      <w:kern w:val="1"/>
    </w:rPr>
  </w:style>
  <w:style w:type="paragraph" w:customStyle="1" w:styleId="Default">
    <w:name w:val="Default"/>
    <w:rsid w:val="005820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3">
    <w:name w:val="Нормальный (таблица)"/>
    <w:basedOn w:val="a"/>
    <w:next w:val="a"/>
    <w:qFormat/>
    <w:rsid w:val="00582086"/>
    <w:pPr>
      <w:widowControl w:val="0"/>
      <w:suppressAutoHyphens/>
    </w:pPr>
    <w:rPr>
      <w:rFonts w:ascii="Times New Roman" w:eastAsia="Andale Sans UI" w:hAnsi="Times New Roman"/>
      <w:kern w:val="1"/>
    </w:rPr>
  </w:style>
  <w:style w:type="paragraph" w:customStyle="1" w:styleId="18">
    <w:name w:val="Название1"/>
    <w:basedOn w:val="a"/>
    <w:rsid w:val="00582086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</w:rPr>
  </w:style>
  <w:style w:type="paragraph" w:customStyle="1" w:styleId="ConsPlusCell">
    <w:name w:val="ConsPlusCell"/>
    <w:rsid w:val="0058208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table" w:styleId="aff4">
    <w:name w:val="Table Grid"/>
    <w:basedOn w:val="a1"/>
    <w:uiPriority w:val="39"/>
    <w:rsid w:val="004917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D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78" TargetMode="External"/><Relationship Id="rId13" Type="http://schemas.openxmlformats.org/officeDocument/2006/relationships/hyperlink" Target="consultantplus://offline/ref=79267AB859E87C274CF073BC601BB41DEE2C3E23B39C50EF07C7C4657818E70C5AE651E93DBE9931C458B2BF11F3B9567DC99928ADiDL" TargetMode="External"/><Relationship Id="rId18" Type="http://schemas.openxmlformats.org/officeDocument/2006/relationships/hyperlink" Target="consultantplus://offline/ref=BD44591A8A46128EE74C3BC3A3C0692F75F61CEEBDB04DB2A00513ABC361127F76F6422B49E3A63EBE41B962BE2349E3B5420FE1F9F28A4931J3N" TargetMode="Externa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http://budget.gov.ru" TargetMode="External"/><Relationship Id="rId17" Type="http://schemas.openxmlformats.org/officeDocument/2006/relationships/hyperlink" Target="consultantplus://offline/ref=BD44591A8A46128EE74C3BC3A3C0692F75F61CEEBDB04DB2A00513ABC361127F76F6422B49E3A63EBE41B962BE2349E3B5420FE1F9F28A4931J3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9323991/517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4681710/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9323991/5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74681710/0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12604/78" TargetMode="External"/><Relationship Id="rId14" Type="http://schemas.openxmlformats.org/officeDocument/2006/relationships/hyperlink" Target="http://internet.garant.ru/document/redirect/9323991/517" TargetMode="External"/><Relationship Id="rId22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E5C6-9005-4872-818C-C8D2859E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26</Pages>
  <Words>8286</Words>
  <Characters>47235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25</cp:revision>
  <cp:lastPrinted>2021-07-29T07:46:00Z</cp:lastPrinted>
  <dcterms:created xsi:type="dcterms:W3CDTF">2021-07-22T12:02:00Z</dcterms:created>
  <dcterms:modified xsi:type="dcterms:W3CDTF">2021-07-29T07:49:00Z</dcterms:modified>
</cp:coreProperties>
</file>